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B830" w14:textId="7285F949" w:rsidR="00DE2022" w:rsidRDefault="002F01A2" w:rsidP="002F01A2">
      <w:pPr>
        <w:jc w:val="center"/>
        <w:rPr>
          <w:b/>
          <w:bCs/>
          <w:sz w:val="28"/>
          <w:szCs w:val="28"/>
        </w:rPr>
      </w:pPr>
      <w:r w:rsidRPr="002F01A2">
        <w:rPr>
          <w:b/>
          <w:bCs/>
          <w:sz w:val="28"/>
          <w:szCs w:val="28"/>
        </w:rPr>
        <w:t>П</w:t>
      </w:r>
      <w:r w:rsidR="0044205D">
        <w:rPr>
          <w:b/>
          <w:bCs/>
          <w:sz w:val="28"/>
          <w:szCs w:val="28"/>
        </w:rPr>
        <w:t xml:space="preserve">орядок переноса </w:t>
      </w:r>
      <w:r w:rsidRPr="002F01A2">
        <w:rPr>
          <w:b/>
          <w:bCs/>
          <w:sz w:val="28"/>
          <w:szCs w:val="28"/>
        </w:rPr>
        <w:t>сроков исполнения обязанностей, установленных законодательством</w:t>
      </w:r>
      <w:r>
        <w:rPr>
          <w:b/>
          <w:bCs/>
          <w:sz w:val="28"/>
          <w:szCs w:val="28"/>
        </w:rPr>
        <w:t>,</w:t>
      </w:r>
    </w:p>
    <w:p w14:paraId="30BEFB02" w14:textId="7BD2723F" w:rsidR="002F01A2" w:rsidRPr="002F01A2" w:rsidRDefault="002F01A2" w:rsidP="002F01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целях оказания помощи </w:t>
      </w:r>
      <w:r w:rsidR="0044205D">
        <w:rPr>
          <w:b/>
          <w:bCs/>
          <w:sz w:val="28"/>
          <w:szCs w:val="28"/>
        </w:rPr>
        <w:t>организациям и индивидуальным предпринимателям</w:t>
      </w:r>
    </w:p>
    <w:tbl>
      <w:tblPr>
        <w:tblStyle w:val="a3"/>
        <w:tblpPr w:leftFromText="180" w:rightFromText="180" w:vertAnchor="page" w:horzAnchor="margin" w:tblpX="-431" w:tblpY="1381"/>
        <w:tblW w:w="15594" w:type="dxa"/>
        <w:tblLook w:val="04A0" w:firstRow="1" w:lastRow="0" w:firstColumn="1" w:lastColumn="0" w:noHBand="0" w:noVBand="1"/>
      </w:tblPr>
      <w:tblGrid>
        <w:gridCol w:w="3359"/>
        <w:gridCol w:w="2269"/>
        <w:gridCol w:w="3067"/>
        <w:gridCol w:w="2266"/>
        <w:gridCol w:w="2400"/>
        <w:gridCol w:w="2233"/>
      </w:tblGrid>
      <w:tr w:rsidR="00DE2022" w:rsidRPr="0044205D" w14:paraId="34FDDC1D" w14:textId="77777777" w:rsidTr="00DE2022">
        <w:trPr>
          <w:trHeight w:val="1550"/>
        </w:trPr>
        <w:tc>
          <w:tcPr>
            <w:tcW w:w="3385" w:type="dxa"/>
          </w:tcPr>
          <w:p w14:paraId="198FE22A" w14:textId="77777777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3FE423E6" w14:textId="3327E78C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Перенос установленных сроков на 06.05, если иное не предусмотрено данной таблицей</w:t>
            </w:r>
            <w:r w:rsidR="0044205D">
              <w:rPr>
                <w:b/>
                <w:bCs/>
                <w:sz w:val="24"/>
                <w:szCs w:val="24"/>
              </w:rPr>
              <w:t xml:space="preserve"> (ст. 6.1 НК РФ)</w:t>
            </w:r>
          </w:p>
        </w:tc>
        <w:tc>
          <w:tcPr>
            <w:tcW w:w="3119" w:type="dxa"/>
          </w:tcPr>
          <w:p w14:paraId="2E4202B3" w14:textId="2FE9C74E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Перенос сроков деклар</w:t>
            </w:r>
            <w:r w:rsidR="00DE2022" w:rsidRPr="0044205D">
              <w:rPr>
                <w:b/>
                <w:bCs/>
                <w:sz w:val="24"/>
                <w:szCs w:val="24"/>
              </w:rPr>
              <w:t xml:space="preserve">ирования </w:t>
            </w:r>
            <w:r w:rsidRPr="0044205D">
              <w:rPr>
                <w:b/>
                <w:bCs/>
                <w:sz w:val="24"/>
                <w:szCs w:val="24"/>
              </w:rPr>
              <w:t>НДС,</w:t>
            </w:r>
            <w:r w:rsidR="00DE2022" w:rsidRPr="0044205D">
              <w:rPr>
                <w:b/>
                <w:bCs/>
                <w:sz w:val="24"/>
                <w:szCs w:val="24"/>
              </w:rPr>
              <w:t xml:space="preserve"> </w:t>
            </w:r>
            <w:r w:rsidRPr="0044205D">
              <w:rPr>
                <w:b/>
                <w:bCs/>
                <w:sz w:val="24"/>
                <w:szCs w:val="24"/>
              </w:rPr>
              <w:t>страховы</w:t>
            </w:r>
            <w:r w:rsidR="00DE2022" w:rsidRPr="0044205D">
              <w:rPr>
                <w:b/>
                <w:bCs/>
                <w:sz w:val="24"/>
                <w:szCs w:val="24"/>
              </w:rPr>
              <w:t>х</w:t>
            </w:r>
            <w:r w:rsidRPr="0044205D">
              <w:rPr>
                <w:b/>
                <w:bCs/>
                <w:sz w:val="24"/>
                <w:szCs w:val="24"/>
              </w:rPr>
              <w:t xml:space="preserve"> взнос</w:t>
            </w:r>
            <w:r w:rsidR="00DE2022" w:rsidRPr="0044205D">
              <w:rPr>
                <w:b/>
                <w:bCs/>
                <w:sz w:val="24"/>
                <w:szCs w:val="24"/>
              </w:rPr>
              <w:t>ов</w:t>
            </w:r>
            <w:r w:rsidRPr="0044205D">
              <w:rPr>
                <w:b/>
                <w:bCs/>
                <w:sz w:val="24"/>
                <w:szCs w:val="24"/>
              </w:rPr>
              <w:t xml:space="preserve">, а также </w:t>
            </w:r>
            <w:r w:rsidR="00DE2022" w:rsidRPr="0044205D">
              <w:rPr>
                <w:b/>
                <w:bCs/>
                <w:sz w:val="24"/>
                <w:szCs w:val="24"/>
              </w:rPr>
              <w:t xml:space="preserve">представления иной </w:t>
            </w:r>
            <w:r w:rsidRPr="0044205D">
              <w:rPr>
                <w:b/>
                <w:bCs/>
                <w:sz w:val="24"/>
                <w:szCs w:val="24"/>
              </w:rPr>
              <w:t>отчётности за март-май 2020 года (</w:t>
            </w:r>
            <w:r w:rsidR="00DE2022" w:rsidRPr="0044205D">
              <w:rPr>
                <w:b/>
                <w:bCs/>
                <w:sz w:val="24"/>
                <w:szCs w:val="24"/>
              </w:rPr>
              <w:t>п. 3 Постановления</w:t>
            </w:r>
            <w:r w:rsidRPr="0044205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56E6631" w14:textId="362B3439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Продление сроков уплаты налогов за 2019 год, а также за первое полугодие 2020 года (</w:t>
            </w:r>
            <w:r w:rsidR="00DE2022" w:rsidRPr="0044205D">
              <w:rPr>
                <w:b/>
                <w:bCs/>
                <w:sz w:val="24"/>
                <w:szCs w:val="24"/>
              </w:rPr>
              <w:t>пп. «а» и пп. «в» п. 1 Постановления</w:t>
            </w:r>
            <w:r w:rsidRPr="0044205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753457B" w14:textId="242D8747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Продление сроков уплаты страховых взносов за март-май 2020 года (</w:t>
            </w:r>
            <w:r w:rsidR="00DE2022" w:rsidRPr="0044205D">
              <w:rPr>
                <w:b/>
                <w:bCs/>
                <w:sz w:val="24"/>
                <w:szCs w:val="24"/>
              </w:rPr>
              <w:t>пп. «б» п. 1 Постановления</w:t>
            </w:r>
            <w:r w:rsidRPr="0044205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14:paraId="009D7E2B" w14:textId="217DCB60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Продление сроков ответов на запросы налоговых органов (</w:t>
            </w:r>
            <w:r w:rsidR="00DE2022" w:rsidRPr="0044205D">
              <w:rPr>
                <w:b/>
                <w:bCs/>
                <w:sz w:val="24"/>
                <w:szCs w:val="24"/>
              </w:rPr>
              <w:t>п. 3 Постановления</w:t>
            </w:r>
            <w:r w:rsidRPr="0044205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E2022" w:rsidRPr="0044205D" w14:paraId="60E1C30A" w14:textId="77777777" w:rsidTr="00B25B6F">
        <w:trPr>
          <w:trHeight w:val="954"/>
        </w:trPr>
        <w:tc>
          <w:tcPr>
            <w:tcW w:w="3385" w:type="dxa"/>
          </w:tcPr>
          <w:p w14:paraId="09F209A0" w14:textId="601E58CE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ЮЛ, на которы</w:t>
            </w:r>
            <w:r w:rsidR="00B25B6F">
              <w:rPr>
                <w:b/>
                <w:bCs/>
                <w:sz w:val="24"/>
                <w:szCs w:val="24"/>
              </w:rPr>
              <w:t>х</w:t>
            </w:r>
            <w:r w:rsidRPr="0044205D">
              <w:rPr>
                <w:b/>
                <w:bCs/>
                <w:sz w:val="24"/>
                <w:szCs w:val="24"/>
              </w:rPr>
              <w:t xml:space="preserve"> не распространяется действие Указа</w:t>
            </w:r>
          </w:p>
        </w:tc>
        <w:tc>
          <w:tcPr>
            <w:tcW w:w="2280" w:type="dxa"/>
            <w:vAlign w:val="center"/>
          </w:tcPr>
          <w:p w14:paraId="2567E9E0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14:paraId="1E83EEB0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14:paraId="46688987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3370C8FD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14:paraId="08DB51E7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E2022" w:rsidRPr="0044205D" w14:paraId="0381D801" w14:textId="77777777" w:rsidTr="00B25B6F">
        <w:trPr>
          <w:trHeight w:val="1110"/>
        </w:trPr>
        <w:tc>
          <w:tcPr>
            <w:tcW w:w="3385" w:type="dxa"/>
          </w:tcPr>
          <w:p w14:paraId="50043258" w14:textId="5E8EACEA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ЮЛ и ИП, на которых распространяется действие Указ</w:t>
            </w:r>
            <w:r w:rsidR="00CD620B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80" w:type="dxa"/>
            <w:vAlign w:val="center"/>
          </w:tcPr>
          <w:p w14:paraId="4C0C4065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119" w:type="dxa"/>
            <w:vAlign w:val="center"/>
          </w:tcPr>
          <w:p w14:paraId="0D0F4826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14:paraId="1E4F8B09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6C9598B5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14:paraId="421039AF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E2022" w:rsidRPr="0044205D" w14:paraId="5C2AD41B" w14:textId="77777777" w:rsidTr="00B25B6F">
        <w:trPr>
          <w:trHeight w:val="1976"/>
        </w:trPr>
        <w:tc>
          <w:tcPr>
            <w:tcW w:w="3385" w:type="dxa"/>
          </w:tcPr>
          <w:p w14:paraId="27484148" w14:textId="77777777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 xml:space="preserve">ЮЛ и ИП, на которых распространяется действие Указа, которые на 01.03.2020 года относятся к СМСП, пострадавшие от эпидемии </w:t>
            </w:r>
          </w:p>
        </w:tc>
        <w:tc>
          <w:tcPr>
            <w:tcW w:w="2280" w:type="dxa"/>
            <w:vAlign w:val="center"/>
          </w:tcPr>
          <w:p w14:paraId="19FD335C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119" w:type="dxa"/>
            <w:vAlign w:val="center"/>
          </w:tcPr>
          <w:p w14:paraId="21A81FD9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14:paraId="49DA8FFD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60D2B3AD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14:paraId="0E43DABA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DE2022" w:rsidRPr="0044205D" w14:paraId="0AD17FAD" w14:textId="77777777" w:rsidTr="00B25B6F">
        <w:trPr>
          <w:trHeight w:val="2543"/>
        </w:trPr>
        <w:tc>
          <w:tcPr>
            <w:tcW w:w="3385" w:type="dxa"/>
          </w:tcPr>
          <w:p w14:paraId="7217F509" w14:textId="2B2B0B1C" w:rsidR="002F01A2" w:rsidRPr="0044205D" w:rsidRDefault="002F01A2" w:rsidP="00DE2022">
            <w:pPr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ЮЛ и ИП, на которых распространяется действие Указа, которые на 01.03.2020 года относятся к СМСП, признаваемы</w:t>
            </w:r>
            <w:r w:rsidR="00CD620B">
              <w:rPr>
                <w:b/>
                <w:bCs/>
                <w:sz w:val="24"/>
                <w:szCs w:val="24"/>
              </w:rPr>
              <w:t>м</w:t>
            </w:r>
            <w:r w:rsidRPr="0044205D">
              <w:rPr>
                <w:b/>
                <w:bCs/>
                <w:sz w:val="24"/>
                <w:szCs w:val="24"/>
              </w:rPr>
              <w:t xml:space="preserve"> микропредприятиями, пострадавшие от эпидемии</w:t>
            </w:r>
          </w:p>
        </w:tc>
        <w:tc>
          <w:tcPr>
            <w:tcW w:w="2280" w:type="dxa"/>
            <w:vAlign w:val="center"/>
          </w:tcPr>
          <w:p w14:paraId="1C204352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119" w:type="dxa"/>
            <w:vAlign w:val="center"/>
          </w:tcPr>
          <w:p w14:paraId="1CC36DBE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14:paraId="1055DA68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48A88D17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32" w:type="dxa"/>
            <w:vAlign w:val="center"/>
          </w:tcPr>
          <w:p w14:paraId="053985DF" w14:textId="77777777" w:rsidR="002F01A2" w:rsidRPr="0044205D" w:rsidRDefault="002F01A2" w:rsidP="00DE20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05D">
              <w:rPr>
                <w:b/>
                <w:bCs/>
                <w:sz w:val="24"/>
                <w:szCs w:val="24"/>
              </w:rPr>
              <w:t>+</w:t>
            </w:r>
          </w:p>
        </w:tc>
      </w:tr>
    </w:tbl>
    <w:p w14:paraId="35A105DD" w14:textId="55F0F8C0" w:rsidR="002F01A2" w:rsidRDefault="002F01A2"/>
    <w:p w14:paraId="01D2A3F4" w14:textId="77777777" w:rsidR="0044205D" w:rsidRDefault="0044205D"/>
    <w:p w14:paraId="1883BA84" w14:textId="46865245" w:rsidR="00DE2022" w:rsidRDefault="00DE2022" w:rsidP="002C2A47">
      <w:pPr>
        <w:jc w:val="center"/>
        <w:rPr>
          <w:b/>
          <w:bCs/>
        </w:rPr>
      </w:pPr>
      <w:r w:rsidRPr="0044205D">
        <w:rPr>
          <w:b/>
          <w:bCs/>
        </w:rPr>
        <w:lastRenderedPageBreak/>
        <w:t>В целях применения настоящей Таблицы используются следующие сокращения:</w:t>
      </w:r>
    </w:p>
    <w:p w14:paraId="2A0F052C" w14:textId="77777777" w:rsidR="002C2A47" w:rsidRPr="0044205D" w:rsidRDefault="002C2A47" w:rsidP="002C2A47">
      <w:pPr>
        <w:jc w:val="center"/>
        <w:rPr>
          <w:b/>
          <w:bCs/>
        </w:rPr>
      </w:pPr>
    </w:p>
    <w:p w14:paraId="6A53EE9E" w14:textId="1A5AFC0C" w:rsidR="00DE2022" w:rsidRDefault="00DE2022" w:rsidP="00DE2022">
      <w:pPr>
        <w:pStyle w:val="a4"/>
        <w:numPr>
          <w:ilvl w:val="0"/>
          <w:numId w:val="1"/>
        </w:numPr>
      </w:pPr>
      <w:r>
        <w:t>Указ – Указ Президента Российской Федерации от 25.03.2020 года №206</w:t>
      </w:r>
    </w:p>
    <w:p w14:paraId="2F8417AD" w14:textId="23018C45" w:rsidR="00DE2022" w:rsidRDefault="00DE2022" w:rsidP="00DE2022">
      <w:pPr>
        <w:pStyle w:val="a4"/>
        <w:numPr>
          <w:ilvl w:val="0"/>
          <w:numId w:val="1"/>
        </w:numPr>
      </w:pPr>
      <w:r>
        <w:t>Постановление – Постановление Правительства Российской Федерации от 02.04.2020 года №409</w:t>
      </w:r>
    </w:p>
    <w:p w14:paraId="0D6F0950" w14:textId="1D46363D" w:rsidR="00DE2022" w:rsidRDefault="00DE2022" w:rsidP="00DE2022">
      <w:pPr>
        <w:pStyle w:val="a4"/>
        <w:numPr>
          <w:ilvl w:val="0"/>
          <w:numId w:val="1"/>
        </w:numPr>
      </w:pPr>
      <w:r>
        <w:t>СМСП – субъекты малого и среднего предпринимательства</w:t>
      </w:r>
    </w:p>
    <w:p w14:paraId="299B800D" w14:textId="618F0A5F" w:rsidR="002C2A47" w:rsidRDefault="002C2A47" w:rsidP="002C2A47"/>
    <w:p w14:paraId="478DD8DF" w14:textId="77777777" w:rsidR="002C2A47" w:rsidRDefault="002C2A47" w:rsidP="002C2A47"/>
    <w:p w14:paraId="64385F68" w14:textId="61B10666" w:rsidR="00DE2022" w:rsidRDefault="00DE2022"/>
    <w:p w14:paraId="5F4F6D4A" w14:textId="068EAC40" w:rsidR="00DE2022" w:rsidRPr="0044205D" w:rsidRDefault="0044205D" w:rsidP="0044205D">
      <w:pPr>
        <w:jc w:val="center"/>
        <w:rPr>
          <w:b/>
          <w:bCs/>
        </w:rPr>
      </w:pPr>
      <w:r w:rsidRPr="0044205D">
        <w:rPr>
          <w:b/>
          <w:bCs/>
        </w:rPr>
        <w:t>Постановления Правительства Российской Федерации от 02.04.2020 года</w:t>
      </w:r>
      <w:r w:rsidR="002C2A47">
        <w:rPr>
          <w:b/>
          <w:bCs/>
        </w:rPr>
        <w:t xml:space="preserve"> №409 (выдержки)</w:t>
      </w:r>
      <w:r w:rsidRPr="0044205D">
        <w:rPr>
          <w:b/>
          <w:bCs/>
        </w:rPr>
        <w:t>:</w:t>
      </w:r>
    </w:p>
    <w:p w14:paraId="4FEDE63C" w14:textId="74A674EB" w:rsidR="00DE2022" w:rsidRDefault="00DE2022"/>
    <w:p w14:paraId="6C9DAB0F" w14:textId="77777777" w:rsidR="002C2A47" w:rsidRDefault="002C2A47" w:rsidP="002C2A47">
      <w:pPr>
        <w:ind w:firstLine="708"/>
      </w:pPr>
      <w:r>
        <w:t xml:space="preserve">1. Предоставить </w:t>
      </w:r>
      <w:r w:rsidRPr="002E4819">
        <w:rPr>
          <w:u w:val="single"/>
        </w:rPr>
        <w:t>организациям и индивидуальным предпринимателям, занятым в сферах деятельности, наиболее пострадавших в условиях ухудшения ситуации</w:t>
      </w:r>
      <w:r>
        <w:t xml:space="preserve"> в связи с распространением новой коронавирусной инфекции, перечень которых утверждается Правительством Российской Федерации, следующие меры поддержки:</w:t>
      </w:r>
    </w:p>
    <w:p w14:paraId="77B84579" w14:textId="77777777" w:rsidR="002C2A47" w:rsidRDefault="002C2A47" w:rsidP="002C2A47">
      <w:pPr>
        <w:ind w:firstLine="708"/>
      </w:pPr>
    </w:p>
    <w:p w14:paraId="734E29DE" w14:textId="77777777" w:rsidR="002C2A47" w:rsidRDefault="002C2A47" w:rsidP="002C2A47">
      <w:pPr>
        <w:ind w:firstLine="708"/>
      </w:pPr>
      <w:r>
        <w:t xml:space="preserve">а) </w:t>
      </w:r>
      <w:r w:rsidRPr="00B25B6F">
        <w:rPr>
          <w:b/>
          <w:bCs/>
          <w:u w:val="single"/>
        </w:rPr>
        <w:t>продлить</w:t>
      </w:r>
      <w:r>
        <w:t xml:space="preserve"> организациям и индивидуальным предпринимателям, включённым по состоянию на 1 марта 2020 г. в соответствии с Федеральным законом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</w:t>
      </w:r>
      <w:r w:rsidRPr="00B25B6F">
        <w:rPr>
          <w:u w:val="single"/>
        </w:rPr>
        <w:t>сроки уплаты следующих налогов (авансовых платежей)</w:t>
      </w:r>
      <w:r>
        <w:t>:</w:t>
      </w:r>
    </w:p>
    <w:p w14:paraId="18A90DAE" w14:textId="77777777" w:rsidR="002C2A47" w:rsidRDefault="002C2A47" w:rsidP="002C2A47">
      <w:pPr>
        <w:pStyle w:val="a4"/>
        <w:numPr>
          <w:ilvl w:val="0"/>
          <w:numId w:val="2"/>
        </w:numPr>
      </w:pPr>
      <w:r>
        <w:t xml:space="preserve">налог на прибыль организаций, единый сельскохозяйственный налог, налог, уплачиваемый в связи с применением упрощённой системы налогообложения </w:t>
      </w:r>
      <w:r w:rsidRPr="00B25B6F">
        <w:rPr>
          <w:b/>
          <w:bCs/>
        </w:rPr>
        <w:t>за 2019 год</w:t>
      </w:r>
      <w:r>
        <w:t xml:space="preserve">, - </w:t>
      </w:r>
      <w:r w:rsidRPr="002E4819">
        <w:rPr>
          <w:u w:val="single"/>
        </w:rPr>
        <w:t>на 6 месяцев</w:t>
      </w:r>
      <w:r>
        <w:t>;</w:t>
      </w:r>
    </w:p>
    <w:p w14:paraId="287E9292" w14:textId="52AFA3B7" w:rsidR="002C2A47" w:rsidRDefault="00B25B6F" w:rsidP="002C2A47">
      <w:pPr>
        <w:pStyle w:val="a4"/>
        <w:numPr>
          <w:ilvl w:val="0"/>
          <w:numId w:val="2"/>
        </w:numPr>
      </w:pPr>
      <w:r>
        <w:t>НДФЛ</w:t>
      </w:r>
      <w:r w:rsidR="002C2A47">
        <w:t xml:space="preserve"> </w:t>
      </w:r>
      <w:r w:rsidR="002C2A47" w:rsidRPr="00B25B6F">
        <w:rPr>
          <w:b/>
          <w:bCs/>
        </w:rPr>
        <w:t>за 2019 год</w:t>
      </w:r>
      <w:r w:rsidR="002C2A47">
        <w:t xml:space="preserve">, уплачиваемый индивидуальными предпринимателями в соответствии с пунктом 6 статьи 227 НК РФ, - </w:t>
      </w:r>
      <w:r w:rsidR="002C2A47" w:rsidRPr="002E4819">
        <w:rPr>
          <w:u w:val="single"/>
        </w:rPr>
        <w:t>на 3 месяца</w:t>
      </w:r>
      <w:r w:rsidR="002C2A47">
        <w:t>;</w:t>
      </w:r>
    </w:p>
    <w:p w14:paraId="1AC9B406" w14:textId="0E9B7EA9" w:rsidR="002C2A47" w:rsidRDefault="002C2A47" w:rsidP="002C2A47">
      <w:pPr>
        <w:pStyle w:val="a4"/>
        <w:numPr>
          <w:ilvl w:val="0"/>
          <w:numId w:val="2"/>
        </w:numPr>
      </w:pPr>
      <w:r>
        <w:t xml:space="preserve">налоги (за исключением </w:t>
      </w:r>
      <w:r w:rsidR="00B25B6F">
        <w:t>НДС</w:t>
      </w:r>
      <w:r>
        <w:t xml:space="preserve">, налога на профессиональный доход, налогов, уплачиваемых в качестве налогового агента) и авансовые платежи по налогам </w:t>
      </w:r>
      <w:r w:rsidRPr="00B25B6F">
        <w:rPr>
          <w:b/>
          <w:bCs/>
        </w:rPr>
        <w:t>за март и I квартал 2020 г</w:t>
      </w:r>
      <w:r w:rsidR="00B25B6F">
        <w:rPr>
          <w:b/>
          <w:bCs/>
        </w:rPr>
        <w:t>ода</w:t>
      </w:r>
      <w:r>
        <w:t xml:space="preserve"> - </w:t>
      </w:r>
      <w:r w:rsidRPr="002E4819">
        <w:rPr>
          <w:u w:val="single"/>
        </w:rPr>
        <w:t>на 6 месяцев</w:t>
      </w:r>
      <w:r>
        <w:t xml:space="preserve">, за апрель - июнь, </w:t>
      </w:r>
      <w:r w:rsidRPr="00B25B6F">
        <w:rPr>
          <w:b/>
          <w:bCs/>
        </w:rPr>
        <w:t xml:space="preserve">за II квартал и первое полугодие 2020 </w:t>
      </w:r>
      <w:r w:rsidR="00B25B6F">
        <w:rPr>
          <w:b/>
          <w:bCs/>
        </w:rPr>
        <w:t>года</w:t>
      </w:r>
      <w:r>
        <w:t xml:space="preserve"> - </w:t>
      </w:r>
      <w:r w:rsidRPr="002E4819">
        <w:rPr>
          <w:u w:val="single"/>
        </w:rPr>
        <w:t>на 4 месяца</w:t>
      </w:r>
      <w:r>
        <w:t>;</w:t>
      </w:r>
    </w:p>
    <w:p w14:paraId="470BFA82" w14:textId="33A2FFDD" w:rsidR="002C2A47" w:rsidRDefault="002C2A47" w:rsidP="002C2A47">
      <w:pPr>
        <w:pStyle w:val="a4"/>
        <w:numPr>
          <w:ilvl w:val="0"/>
          <w:numId w:val="2"/>
        </w:numPr>
      </w:pPr>
      <w:r>
        <w:t xml:space="preserve">налог, уплачиваемый в связи с применением патентной системы налогообложения, срок уплаты которого приходится </w:t>
      </w:r>
      <w:r w:rsidRPr="00B25B6F">
        <w:rPr>
          <w:b/>
          <w:bCs/>
        </w:rPr>
        <w:t>на II квартал 2020 г</w:t>
      </w:r>
      <w:r w:rsidR="00B25B6F" w:rsidRPr="00B25B6F">
        <w:rPr>
          <w:b/>
          <w:bCs/>
        </w:rPr>
        <w:t>ода</w:t>
      </w:r>
      <w:r>
        <w:t>, - на 4 месяца;</w:t>
      </w:r>
    </w:p>
    <w:p w14:paraId="31962D23" w14:textId="4D023A25" w:rsidR="002C2A47" w:rsidRDefault="002C2A47" w:rsidP="002C2A47">
      <w:pPr>
        <w:pStyle w:val="a4"/>
        <w:numPr>
          <w:ilvl w:val="0"/>
          <w:numId w:val="2"/>
        </w:numPr>
      </w:pPr>
      <w:r>
        <w:t xml:space="preserve"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</w:t>
      </w:r>
      <w:r w:rsidRPr="00B25B6F">
        <w:rPr>
          <w:b/>
          <w:bCs/>
        </w:rPr>
        <w:t>за I квартал 2020 г</w:t>
      </w:r>
      <w:r w:rsidR="00B25B6F" w:rsidRPr="00B25B6F">
        <w:rPr>
          <w:b/>
          <w:bCs/>
        </w:rPr>
        <w:t>ода</w:t>
      </w:r>
      <w:r>
        <w:t xml:space="preserve"> подлежат уплате </w:t>
      </w:r>
      <w:r w:rsidRPr="002E4819">
        <w:rPr>
          <w:u w:val="single"/>
        </w:rPr>
        <w:t>не позднее 30 октября 2020 г</w:t>
      </w:r>
      <w:r w:rsidR="00B25B6F">
        <w:rPr>
          <w:u w:val="single"/>
        </w:rPr>
        <w:t>ода</w:t>
      </w:r>
      <w:r>
        <w:t xml:space="preserve">, </w:t>
      </w:r>
      <w:r w:rsidRPr="00B25B6F">
        <w:rPr>
          <w:b/>
          <w:bCs/>
        </w:rPr>
        <w:t>за II квартал 2020 г</w:t>
      </w:r>
      <w:r w:rsidR="00B25B6F" w:rsidRPr="00B25B6F">
        <w:rPr>
          <w:b/>
          <w:bCs/>
        </w:rPr>
        <w:t>ода</w:t>
      </w:r>
      <w:r>
        <w:t xml:space="preserve"> - </w:t>
      </w:r>
      <w:r w:rsidRPr="002E4819">
        <w:rPr>
          <w:u w:val="single"/>
        </w:rPr>
        <w:t>не позднее 30 декабря 2020 г</w:t>
      </w:r>
      <w:r w:rsidR="00B25B6F">
        <w:rPr>
          <w:u w:val="single"/>
        </w:rPr>
        <w:t>ода</w:t>
      </w:r>
      <w:r>
        <w:t>;</w:t>
      </w:r>
    </w:p>
    <w:p w14:paraId="694E5E5F" w14:textId="77777777" w:rsidR="002C2A47" w:rsidRDefault="002C2A47" w:rsidP="002C2A47">
      <w:pPr>
        <w:pStyle w:val="a4"/>
      </w:pPr>
    </w:p>
    <w:p w14:paraId="7E87475D" w14:textId="579C73D9" w:rsidR="002C2A47" w:rsidRDefault="002C2A47" w:rsidP="002C2A47">
      <w:pPr>
        <w:ind w:firstLine="708"/>
      </w:pPr>
      <w:r>
        <w:t xml:space="preserve">б) </w:t>
      </w:r>
      <w:r w:rsidRPr="00B25B6F">
        <w:rPr>
          <w:b/>
          <w:bCs/>
          <w:u w:val="single"/>
        </w:rPr>
        <w:t>продлить</w:t>
      </w:r>
      <w:r>
        <w:t xml:space="preserve"> организациям и индивидуальным предпринимателям, указанным в подпункте </w:t>
      </w:r>
      <w:r w:rsidR="00B25B6F">
        <w:t>«</w:t>
      </w:r>
      <w:r>
        <w:t>а</w:t>
      </w:r>
      <w:r w:rsidR="00B25B6F">
        <w:t>»</w:t>
      </w:r>
      <w:r>
        <w:t xml:space="preserve"> настоящего пункта и </w:t>
      </w:r>
      <w:r w:rsidRPr="002E4819">
        <w:rPr>
          <w:u w:val="single"/>
        </w:rPr>
        <w:t>относящимся к категории микропредприятий</w:t>
      </w:r>
      <w:r>
        <w:t xml:space="preserve">, установленные НК РФ </w:t>
      </w:r>
      <w:r w:rsidRPr="002E4819">
        <w:rPr>
          <w:u w:val="single"/>
        </w:rPr>
        <w:t>сроки уплаты страховых взносов</w:t>
      </w:r>
      <w:r>
        <w:t>:</w:t>
      </w:r>
    </w:p>
    <w:p w14:paraId="26C9A75C" w14:textId="2B093D74" w:rsidR="002C2A47" w:rsidRDefault="002C2A47" w:rsidP="002C2A47">
      <w:pPr>
        <w:pStyle w:val="a4"/>
        <w:numPr>
          <w:ilvl w:val="0"/>
          <w:numId w:val="3"/>
        </w:numPr>
      </w:pPr>
      <w:r>
        <w:t xml:space="preserve">исчисленных с выплат и иных вознаграждений в пользу физических лиц </w:t>
      </w:r>
      <w:r w:rsidRPr="00B25B6F">
        <w:rPr>
          <w:b/>
          <w:bCs/>
        </w:rPr>
        <w:t>за март - май 2020 г</w:t>
      </w:r>
      <w:r w:rsidR="00B25B6F">
        <w:rPr>
          <w:b/>
          <w:bCs/>
        </w:rPr>
        <w:t>ода</w:t>
      </w:r>
      <w:r>
        <w:t xml:space="preserve"> - </w:t>
      </w:r>
      <w:r w:rsidRPr="002E4819">
        <w:rPr>
          <w:u w:val="single"/>
        </w:rPr>
        <w:t>на 6 месяцев</w:t>
      </w:r>
      <w:r>
        <w:t>;</w:t>
      </w:r>
    </w:p>
    <w:p w14:paraId="21262F8B" w14:textId="34AF1063" w:rsidR="002C2A47" w:rsidRDefault="002C2A47" w:rsidP="002C2A47">
      <w:pPr>
        <w:pStyle w:val="a4"/>
        <w:numPr>
          <w:ilvl w:val="0"/>
          <w:numId w:val="3"/>
        </w:numPr>
      </w:pPr>
      <w:r>
        <w:t xml:space="preserve">исчисленных с выплат и иных вознаграждений в пользу физических лиц </w:t>
      </w:r>
      <w:r w:rsidRPr="00B25B6F">
        <w:rPr>
          <w:b/>
          <w:bCs/>
        </w:rPr>
        <w:t>за июнь - июль 2020 г</w:t>
      </w:r>
      <w:r w:rsidR="00B25B6F">
        <w:rPr>
          <w:b/>
          <w:bCs/>
        </w:rPr>
        <w:t>ода</w:t>
      </w:r>
      <w:r>
        <w:t xml:space="preserve">, а также исчисленных индивидуальным предпринимателем </w:t>
      </w:r>
      <w:r w:rsidRPr="00B25B6F">
        <w:rPr>
          <w:b/>
          <w:bCs/>
        </w:rPr>
        <w:t>за 2019 год</w:t>
      </w:r>
      <w:r>
        <w:t xml:space="preserve"> с суммы дохода, превышающей 300</w:t>
      </w:r>
      <w:r w:rsidR="00B25B6F">
        <w:t xml:space="preserve"> </w:t>
      </w:r>
      <w:r>
        <w:t xml:space="preserve">000 рублей, - </w:t>
      </w:r>
      <w:r w:rsidRPr="002E4819">
        <w:rPr>
          <w:u w:val="single"/>
        </w:rPr>
        <w:t>на 4 месяца</w:t>
      </w:r>
      <w:r>
        <w:t>;</w:t>
      </w:r>
    </w:p>
    <w:p w14:paraId="50FAA709" w14:textId="77777777" w:rsidR="002C2A47" w:rsidRDefault="002C2A47" w:rsidP="002C2A47">
      <w:pPr>
        <w:pStyle w:val="a4"/>
      </w:pPr>
    </w:p>
    <w:p w14:paraId="3AE6DF4F" w14:textId="74029C1C" w:rsidR="002C2A47" w:rsidRDefault="002C2A47" w:rsidP="002C2A47">
      <w:pPr>
        <w:ind w:firstLine="708"/>
      </w:pPr>
      <w:r>
        <w:lastRenderedPageBreak/>
        <w:t xml:space="preserve">в) </w:t>
      </w:r>
      <w:r w:rsidRPr="00B25B6F">
        <w:rPr>
          <w:b/>
          <w:bCs/>
          <w:u w:val="single"/>
        </w:rPr>
        <w:t>продлить</w:t>
      </w:r>
      <w:r>
        <w:t xml:space="preserve"> организациям и индивидуальным предпринимателям, указанным в подпункте </w:t>
      </w:r>
      <w:r w:rsidR="00B25B6F">
        <w:t>«</w:t>
      </w:r>
      <w:r>
        <w:t>а</w:t>
      </w:r>
      <w:r w:rsidR="00B25B6F">
        <w:t>»</w:t>
      </w:r>
      <w:r>
        <w:t xml:space="preserve"> настоящего пункта и </w:t>
      </w:r>
      <w:r w:rsidRPr="002E4819">
        <w:rPr>
          <w:u w:val="single"/>
        </w:rPr>
        <w:t>относящимся к категории микропредприятий</w:t>
      </w:r>
      <w:r>
        <w:t xml:space="preserve">, установленные сроки уплаты страховых взносов </w:t>
      </w:r>
      <w:r w:rsidR="00B25B6F">
        <w:t>«по травматизму»</w:t>
      </w:r>
      <w:r>
        <w:t>:</w:t>
      </w:r>
    </w:p>
    <w:p w14:paraId="4611A7C6" w14:textId="5E12AFD8" w:rsidR="002C2A47" w:rsidRDefault="002C2A47" w:rsidP="002C2A47">
      <w:pPr>
        <w:pStyle w:val="a4"/>
        <w:numPr>
          <w:ilvl w:val="0"/>
          <w:numId w:val="4"/>
        </w:numPr>
      </w:pPr>
      <w:r>
        <w:t xml:space="preserve">начисленных с выплат и иных вознаграждений в пользу физических лиц </w:t>
      </w:r>
      <w:r w:rsidRPr="00B25B6F">
        <w:rPr>
          <w:b/>
          <w:bCs/>
        </w:rPr>
        <w:t>за период март - май 2020 г</w:t>
      </w:r>
      <w:r w:rsidR="00B25B6F" w:rsidRPr="00B25B6F">
        <w:rPr>
          <w:b/>
          <w:bCs/>
        </w:rPr>
        <w:t>ода</w:t>
      </w:r>
      <w:r>
        <w:t xml:space="preserve">, - </w:t>
      </w:r>
      <w:r w:rsidRPr="002E4819">
        <w:rPr>
          <w:u w:val="single"/>
        </w:rPr>
        <w:t>на 6 месяцев</w:t>
      </w:r>
      <w:r>
        <w:t>;</w:t>
      </w:r>
    </w:p>
    <w:p w14:paraId="2E5E3B1C" w14:textId="38E53F97" w:rsidR="002C2A47" w:rsidRDefault="002C2A47" w:rsidP="002C2A47">
      <w:pPr>
        <w:pStyle w:val="a4"/>
        <w:numPr>
          <w:ilvl w:val="0"/>
          <w:numId w:val="4"/>
        </w:numPr>
      </w:pPr>
      <w:r>
        <w:t xml:space="preserve">начисленных с выплат и иных вознаграждений в пользу физических лиц </w:t>
      </w:r>
      <w:r w:rsidRPr="00B25B6F">
        <w:rPr>
          <w:b/>
          <w:bCs/>
        </w:rPr>
        <w:t>за период июнь - июль 2020 г</w:t>
      </w:r>
      <w:r w:rsidR="00B25B6F">
        <w:rPr>
          <w:b/>
          <w:bCs/>
        </w:rPr>
        <w:t>ода</w:t>
      </w:r>
      <w:r>
        <w:t xml:space="preserve">, - </w:t>
      </w:r>
      <w:r w:rsidRPr="002E4819">
        <w:rPr>
          <w:u w:val="single"/>
        </w:rPr>
        <w:t>на 4 месяца</w:t>
      </w:r>
      <w:r>
        <w:t>.</w:t>
      </w:r>
    </w:p>
    <w:p w14:paraId="700E7563" w14:textId="77777777" w:rsidR="002C2A47" w:rsidRDefault="002C2A47" w:rsidP="002C2A47"/>
    <w:p w14:paraId="75BA5D75" w14:textId="77777777" w:rsidR="002C2A47" w:rsidRDefault="002C2A47" w:rsidP="002C2A47">
      <w:r>
        <w:t xml:space="preserve">3. </w:t>
      </w:r>
      <w:r w:rsidRPr="00B25B6F">
        <w:rPr>
          <w:b/>
          <w:bCs/>
          <w:u w:val="single"/>
        </w:rPr>
        <w:t>Продлить</w:t>
      </w:r>
      <w:r>
        <w:t>:</w:t>
      </w:r>
    </w:p>
    <w:p w14:paraId="09A05382" w14:textId="17F8B795" w:rsidR="002C2A47" w:rsidRDefault="002C2A47" w:rsidP="002C2A47">
      <w:pPr>
        <w:pStyle w:val="a4"/>
        <w:numPr>
          <w:ilvl w:val="0"/>
          <w:numId w:val="5"/>
        </w:numPr>
      </w:pPr>
      <w:r w:rsidRPr="00B25B6F">
        <w:rPr>
          <w:u w:val="single"/>
        </w:rPr>
        <w:t>на 3 месяца</w:t>
      </w:r>
      <w:r>
        <w:t xml:space="preserve"> - установленный НК РФ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расчётов о суммах выплаченных иностранным организациям доходов и удержанных налогов, расчётов сумм налога на доходы физических лиц, исчисленных и удержанных налоговыми агентами, расчётов по авансовым платежам, бухгалтерской (финансовой) отчётности, срок подачи которых приходится на </w:t>
      </w:r>
      <w:r w:rsidRPr="00B25B6F">
        <w:rPr>
          <w:b/>
          <w:bCs/>
        </w:rPr>
        <w:t>март - май 2020 г</w:t>
      </w:r>
      <w:r w:rsidR="00B25B6F">
        <w:rPr>
          <w:b/>
          <w:bCs/>
        </w:rPr>
        <w:t>ода</w:t>
      </w:r>
      <w:r>
        <w:t>;</w:t>
      </w:r>
    </w:p>
    <w:p w14:paraId="66B05B65" w14:textId="1BD476E4" w:rsidR="002C2A47" w:rsidRDefault="002C2A47" w:rsidP="002C2A47">
      <w:pPr>
        <w:pStyle w:val="a4"/>
        <w:numPr>
          <w:ilvl w:val="0"/>
          <w:numId w:val="5"/>
        </w:numPr>
      </w:pPr>
      <w:r w:rsidRPr="00B25B6F">
        <w:rPr>
          <w:u w:val="single"/>
        </w:rPr>
        <w:t>до 15 мая 2020 г</w:t>
      </w:r>
      <w:r w:rsidR="00B25B6F">
        <w:rPr>
          <w:u w:val="single"/>
        </w:rPr>
        <w:t>ода</w:t>
      </w:r>
      <w:r>
        <w:t xml:space="preserve"> - срок представления налоговых деклараций по налогу на добавленную стоимость и расчётов по страховым взносам </w:t>
      </w:r>
      <w:r w:rsidRPr="00B25B6F">
        <w:rPr>
          <w:b/>
          <w:bCs/>
        </w:rPr>
        <w:t>за I квартал 2020 г</w:t>
      </w:r>
      <w:r w:rsidR="00B25B6F">
        <w:rPr>
          <w:b/>
          <w:bCs/>
        </w:rPr>
        <w:t>ода;</w:t>
      </w:r>
    </w:p>
    <w:p w14:paraId="16AF223D" w14:textId="723C0F3C" w:rsidR="002C2A47" w:rsidRDefault="002C2A47" w:rsidP="002C2A47">
      <w:pPr>
        <w:pStyle w:val="a4"/>
        <w:numPr>
          <w:ilvl w:val="0"/>
          <w:numId w:val="5"/>
        </w:numPr>
      </w:pPr>
      <w:r w:rsidRPr="00B25B6F">
        <w:rPr>
          <w:u w:val="single"/>
        </w:rPr>
        <w:t>на 20 рабочих дней</w:t>
      </w:r>
      <w:r>
        <w:t xml:space="preserve"> </w:t>
      </w:r>
      <w:r w:rsidR="0077680A">
        <w:t>–</w:t>
      </w:r>
      <w:r>
        <w:t xml:space="preserve"> установленный</w:t>
      </w:r>
      <w:r w:rsidR="0077680A">
        <w:t xml:space="preserve"> </w:t>
      </w:r>
      <w:r>
        <w:t>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</w:t>
      </w:r>
      <w:r w:rsidR="0077680A">
        <w:t>, а также по страховым взносам «по травматизму»</w:t>
      </w:r>
      <w:r>
        <w:t xml:space="preserve">, </w:t>
      </w:r>
      <w:r w:rsidRPr="00B25B6F">
        <w:rPr>
          <w:b/>
          <w:bCs/>
        </w:rPr>
        <w:t>при получении таких требований с 1 марта до 31 мая 2020 г</w:t>
      </w:r>
      <w:r w:rsidR="00B25B6F">
        <w:rPr>
          <w:b/>
          <w:bCs/>
        </w:rPr>
        <w:t>ода</w:t>
      </w:r>
      <w:r w:rsidRPr="00B25B6F">
        <w:rPr>
          <w:b/>
          <w:bCs/>
        </w:rPr>
        <w:t xml:space="preserve"> включительно</w:t>
      </w:r>
      <w:r>
        <w:t>;</w:t>
      </w:r>
    </w:p>
    <w:p w14:paraId="582D7F55" w14:textId="0917C430" w:rsidR="002F01A2" w:rsidRDefault="002C2A47" w:rsidP="002C2A47">
      <w:pPr>
        <w:pStyle w:val="a4"/>
        <w:numPr>
          <w:ilvl w:val="0"/>
          <w:numId w:val="5"/>
        </w:numPr>
      </w:pPr>
      <w:r w:rsidRPr="0077680A">
        <w:rPr>
          <w:u w:val="single"/>
        </w:rPr>
        <w:t>на 10 рабочих дней</w:t>
      </w:r>
      <w:r>
        <w:t xml:space="preserve"> </w:t>
      </w:r>
      <w:r w:rsidR="0077680A">
        <w:t>–</w:t>
      </w:r>
      <w:r>
        <w:t xml:space="preserve"> установленный</w:t>
      </w:r>
      <w:r w:rsidR="0077680A">
        <w:t xml:space="preserve"> </w:t>
      </w:r>
      <w:r>
        <w:t xml:space="preserve">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</w:t>
      </w:r>
      <w:r w:rsidR="0077680A">
        <w:t>НДС</w:t>
      </w:r>
      <w:r>
        <w:t xml:space="preserve">, обязанность по представлению которых предусмотрена законодательством о налогах и сборах, </w:t>
      </w:r>
      <w:r w:rsidRPr="0077680A">
        <w:rPr>
          <w:b/>
          <w:bCs/>
        </w:rPr>
        <w:t>при получении таких требований с 1 марта до 31 мая 2020 г</w:t>
      </w:r>
      <w:r w:rsidR="0077680A">
        <w:rPr>
          <w:b/>
          <w:bCs/>
        </w:rPr>
        <w:t>ода</w:t>
      </w:r>
      <w:r w:rsidRPr="0077680A">
        <w:rPr>
          <w:b/>
          <w:bCs/>
        </w:rPr>
        <w:t xml:space="preserve"> включительно</w:t>
      </w:r>
      <w:r>
        <w:t>.</w:t>
      </w:r>
    </w:p>
    <w:sectPr w:rsidR="002F01A2" w:rsidSect="00931D1E">
      <w:pgSz w:w="16838" w:h="11906" w:orient="landscape"/>
      <w:pgMar w:top="426" w:right="198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334"/>
    <w:multiLevelType w:val="hybridMultilevel"/>
    <w:tmpl w:val="2C4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A86612"/>
    <w:multiLevelType w:val="hybridMultilevel"/>
    <w:tmpl w:val="AB14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A0CE2"/>
    <w:multiLevelType w:val="hybridMultilevel"/>
    <w:tmpl w:val="72EC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CF1DD7"/>
    <w:multiLevelType w:val="hybridMultilevel"/>
    <w:tmpl w:val="AF4E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B52878"/>
    <w:multiLevelType w:val="hybridMultilevel"/>
    <w:tmpl w:val="4C38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59"/>
    <w:rsid w:val="001D5AC5"/>
    <w:rsid w:val="002C2A47"/>
    <w:rsid w:val="002F01A2"/>
    <w:rsid w:val="003448C8"/>
    <w:rsid w:val="00404FCC"/>
    <w:rsid w:val="0044205D"/>
    <w:rsid w:val="0077680A"/>
    <w:rsid w:val="00847259"/>
    <w:rsid w:val="00931D1E"/>
    <w:rsid w:val="00B25B6F"/>
    <w:rsid w:val="00CD620B"/>
    <w:rsid w:val="00DE2022"/>
    <w:rsid w:val="00E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B14E"/>
  <w15:chartTrackingRefBased/>
  <w15:docId w15:val="{E45A8C92-7523-4CEA-B797-2E368A7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8C8"/>
    <w:pPr>
      <w:spacing w:after="0" w:line="240" w:lineRule="auto"/>
      <w:jc w:val="both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6422-A92A-42DF-B635-81F28664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Алексей Куликов</cp:lastModifiedBy>
  <cp:revision>4</cp:revision>
  <dcterms:created xsi:type="dcterms:W3CDTF">2020-04-08T18:16:00Z</dcterms:created>
  <dcterms:modified xsi:type="dcterms:W3CDTF">2020-04-09T19:28:00Z</dcterms:modified>
</cp:coreProperties>
</file>