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933" w:rsidRDefault="00282933">
      <w:pPr>
        <w:pStyle w:val="ConsPlusNormal"/>
        <w:jc w:val="both"/>
        <w:outlineLvl w:val="0"/>
      </w:pPr>
      <w:bookmarkStart w:id="0" w:name="_GoBack"/>
      <w:bookmarkEnd w:id="0"/>
    </w:p>
    <w:p w:rsidR="00282933" w:rsidRDefault="00820957">
      <w:pPr>
        <w:pStyle w:val="ConsPlusTitle"/>
        <w:jc w:val="center"/>
      </w:pPr>
      <w:r>
        <w:t>МИНИСТЕРСТВО ФИНАНСОВ РОССИЙСКОЙ ФЕДЕРАЦИИ</w:t>
      </w:r>
    </w:p>
    <w:p w:rsidR="00282933" w:rsidRDefault="00820957">
      <w:pPr>
        <w:pStyle w:val="ConsPlusTitle"/>
        <w:jc w:val="center"/>
      </w:pPr>
      <w:r>
        <w:t>N 02-07-08/4301</w:t>
      </w:r>
    </w:p>
    <w:p w:rsidR="00282933" w:rsidRDefault="00282933">
      <w:pPr>
        <w:pStyle w:val="ConsPlusTitle"/>
        <w:jc w:val="center"/>
      </w:pPr>
    </w:p>
    <w:p w:rsidR="00282933" w:rsidRDefault="00820957">
      <w:pPr>
        <w:pStyle w:val="ConsPlusTitle"/>
        <w:jc w:val="center"/>
      </w:pPr>
      <w:r>
        <w:t>ФЕДЕРАЛЬНОЕ КАЗНАЧЕЙСТВО</w:t>
      </w:r>
    </w:p>
    <w:p w:rsidR="00282933" w:rsidRDefault="00820957">
      <w:pPr>
        <w:pStyle w:val="ConsPlusTitle"/>
        <w:jc w:val="center"/>
      </w:pPr>
      <w:r>
        <w:t>N 07-04-05/02-1418</w:t>
      </w:r>
    </w:p>
    <w:p w:rsidR="00282933" w:rsidRDefault="00282933">
      <w:pPr>
        <w:pStyle w:val="ConsPlusTitle"/>
        <w:jc w:val="center"/>
      </w:pPr>
    </w:p>
    <w:p w:rsidR="00282933" w:rsidRDefault="00820957">
      <w:pPr>
        <w:pStyle w:val="ConsPlusTitle"/>
        <w:jc w:val="center"/>
      </w:pPr>
      <w:r>
        <w:t>ПИСЬМО</w:t>
      </w:r>
    </w:p>
    <w:p w:rsidR="00282933" w:rsidRDefault="00820957">
      <w:pPr>
        <w:pStyle w:val="ConsPlusTitle"/>
        <w:jc w:val="center"/>
      </w:pPr>
      <w:r>
        <w:t>от 23 января 2026 года</w:t>
      </w:r>
    </w:p>
    <w:p w:rsidR="00282933" w:rsidRDefault="00282933">
      <w:pPr>
        <w:pStyle w:val="ConsPlusTitle"/>
        <w:jc w:val="center"/>
      </w:pPr>
    </w:p>
    <w:p w:rsidR="00282933" w:rsidRDefault="00820957">
      <w:pPr>
        <w:pStyle w:val="ConsPlusTitle"/>
        <w:jc w:val="center"/>
      </w:pPr>
      <w:r>
        <w:t>О ДОПОЛНИТЕЛЬНЫХ КРИТЕРИЯХ</w:t>
      </w:r>
    </w:p>
    <w:p w:rsidR="00282933" w:rsidRDefault="00820957">
      <w:pPr>
        <w:pStyle w:val="ConsPlusTitle"/>
        <w:jc w:val="center"/>
      </w:pPr>
      <w:r>
        <w:t>ПО РАСКРЫТИЮ ИНФОРМАЦИИ ПРИ СОСТАВЛЕНИИ И ПРЕДСТАВЛЕНИИ</w:t>
      </w:r>
    </w:p>
    <w:p w:rsidR="00282933" w:rsidRDefault="00820957">
      <w:pPr>
        <w:pStyle w:val="ConsPlusTitle"/>
        <w:jc w:val="center"/>
      </w:pPr>
      <w:r>
        <w:t>ГОДОВОЙ БЮДЖЕТНОЙ ОТЧЕТНОСТИ, ГОДОВОЙ КОНСОЛИДИРОВАННОЙ</w:t>
      </w:r>
    </w:p>
    <w:p w:rsidR="00282933" w:rsidRDefault="00820957">
      <w:pPr>
        <w:pStyle w:val="ConsPlusTitle"/>
        <w:jc w:val="center"/>
      </w:pPr>
      <w:r>
        <w:t>БУХГАЛТЕРСКОЙ ОТЧЕТНОСТИ ГОСУДАРСТВЕННЫХ (МУНИЦИПАЛЬНЫХ)</w:t>
      </w:r>
    </w:p>
    <w:p w:rsidR="00282933" w:rsidRDefault="00820957">
      <w:pPr>
        <w:pStyle w:val="ConsPlusTitle"/>
        <w:jc w:val="center"/>
      </w:pPr>
      <w:r>
        <w:t>БЮДЖЕТНЫХ И АВТОНОМНЫХ УЧРЕЖДЕНИЙ ФИНАНСОВЫМИ ОРГАНАМИ</w:t>
      </w:r>
    </w:p>
    <w:p w:rsidR="00282933" w:rsidRDefault="00820957">
      <w:pPr>
        <w:pStyle w:val="ConsPlusTitle"/>
        <w:jc w:val="center"/>
      </w:pPr>
      <w:r>
        <w:t>СУБЪЕКТОВ РОССИЙСКОЙ ФЕДЕРАЦИИ И ОРГАНАМИ УПРАВЛЕНИЯ</w:t>
      </w:r>
    </w:p>
    <w:p w:rsidR="00282933" w:rsidRDefault="00820957">
      <w:pPr>
        <w:pStyle w:val="ConsPlusTitle"/>
        <w:jc w:val="center"/>
      </w:pPr>
      <w:r>
        <w:t>ГОСУДАРСТВЕННЫМИ ВНЕБЮДЖЕТНЫМИ ФОНД</w:t>
      </w:r>
      <w:r>
        <w:t>АМИ РОССИЙСКОЙ</w:t>
      </w:r>
    </w:p>
    <w:p w:rsidR="00282933" w:rsidRDefault="00820957">
      <w:pPr>
        <w:pStyle w:val="ConsPlusTitle"/>
        <w:jc w:val="center"/>
      </w:pPr>
      <w:r>
        <w:t>ФЕДЕРАЦИИ ЗА 2025 ГОД</w:t>
      </w:r>
    </w:p>
    <w:p w:rsidR="00282933" w:rsidRDefault="00282933">
      <w:pPr>
        <w:pStyle w:val="ConsPlusNormal"/>
        <w:ind w:firstLine="540"/>
        <w:jc w:val="both"/>
      </w:pPr>
    </w:p>
    <w:p w:rsidR="00282933" w:rsidRDefault="00820957">
      <w:pPr>
        <w:pStyle w:val="ConsPlusNormal"/>
        <w:ind w:firstLine="540"/>
        <w:jc w:val="both"/>
      </w:pPr>
      <w:r>
        <w:t xml:space="preserve">При представлении бюджетной (бухгалтерской) отчетности необходимо руководствоваться совместным письмом Минфина России и Федерального казначейства от 23.01.2026 N 02-07-08/4300/07-04-05/02-1416, а также </w:t>
      </w:r>
      <w:hyperlink r:id="rId6" w:tooltip="&lt;Письмо&gt; Минфина России N 02-06-06/120377, Казначейства России N 07-04-05/02-35263 от 29.11.2024 &quot;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">
        <w:r>
          <w:rPr>
            <w:color w:val="0000FF"/>
          </w:rPr>
          <w:t>приложением</w:t>
        </w:r>
      </w:hyperlink>
      <w:r>
        <w:t xml:space="preserve"> к совместному письму Минфина России и Федерального казначейства от 29.11.2024 N 02-06-06/120377/07-04-05/02-35263 "О дополните</w:t>
      </w:r>
      <w:r>
        <w:t>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отчетности государственных (муниципальных) бюджетных и автономных учреждений финансовыми органами субъектов Россий</w:t>
      </w:r>
      <w:r>
        <w:t>ской Федерации и органами управления государственными внебюджетными фондами Российской Федерации за 2024 год" с учетом изменений нормативных правовых актов, регулирующих применение кодов бюджетной классификации Российской Федерации.</w:t>
      </w:r>
    </w:p>
    <w:p w:rsidR="00282933" w:rsidRDefault="00820957">
      <w:pPr>
        <w:pStyle w:val="ConsPlusNormal"/>
        <w:spacing w:before="240"/>
        <w:ind w:firstLine="540"/>
        <w:jc w:val="both"/>
      </w:pPr>
      <w:r>
        <w:t xml:space="preserve">Сводный </w:t>
      </w:r>
      <w:hyperlink r:id="rId7" w:tooltip="Приказ Минфина России от 25.03.2011 N 33н (ред. от 04.08.2025) &quot;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&quot; (Зарегистрировано в ">
        <w:r>
          <w:rPr>
            <w:color w:val="0000FF"/>
          </w:rPr>
          <w:t>Отчет</w:t>
        </w:r>
      </w:hyperlink>
      <w:r>
        <w:t xml:space="preserve"> об обязательствах учреждения, содержащий данные о принятии и исполнении учреждением обязательств в ходе реализации национальных прое</w:t>
      </w:r>
      <w:r>
        <w:t>ктов (программ), комплексного плана модернизации и расширения магистральной инфраструктуры (региональных проектов в составе национальных проектов) (Отчет - (ф. 0503738-НП) на 01.01.2026 представляется финансовыми органами, органами управления ГВБФ РФ в сро</w:t>
      </w:r>
      <w:r>
        <w:t>к до 10 февраля 2026 года.</w:t>
      </w:r>
    </w:p>
    <w:p w:rsidR="00282933" w:rsidRDefault="00282933">
      <w:pPr>
        <w:pStyle w:val="ConsPlusNormal"/>
        <w:ind w:firstLine="540"/>
        <w:jc w:val="both"/>
      </w:pPr>
    </w:p>
    <w:p w:rsidR="00282933" w:rsidRDefault="00820957">
      <w:pPr>
        <w:pStyle w:val="ConsPlusNormal"/>
        <w:jc w:val="right"/>
      </w:pPr>
      <w:r>
        <w:t>Заместитель Министра финансов</w:t>
      </w:r>
    </w:p>
    <w:p w:rsidR="00282933" w:rsidRDefault="00820957">
      <w:pPr>
        <w:pStyle w:val="ConsPlusNormal"/>
        <w:jc w:val="right"/>
      </w:pPr>
      <w:r>
        <w:t>Российской Федерации</w:t>
      </w:r>
    </w:p>
    <w:p w:rsidR="00282933" w:rsidRDefault="00820957">
      <w:pPr>
        <w:pStyle w:val="ConsPlusNormal"/>
        <w:jc w:val="right"/>
      </w:pPr>
      <w:r>
        <w:t>Н.А.БЕГЧИН</w:t>
      </w:r>
    </w:p>
    <w:p w:rsidR="00282933" w:rsidRDefault="00282933">
      <w:pPr>
        <w:pStyle w:val="ConsPlusNormal"/>
        <w:jc w:val="right"/>
      </w:pPr>
    </w:p>
    <w:p w:rsidR="00282933" w:rsidRDefault="00820957">
      <w:pPr>
        <w:pStyle w:val="ConsPlusNormal"/>
        <w:jc w:val="right"/>
      </w:pPr>
      <w:r>
        <w:t>Руководитель</w:t>
      </w:r>
    </w:p>
    <w:p w:rsidR="00282933" w:rsidRDefault="00820957">
      <w:pPr>
        <w:pStyle w:val="ConsPlusNormal"/>
        <w:jc w:val="right"/>
      </w:pPr>
      <w:r>
        <w:t>Федерального казначейства</w:t>
      </w:r>
    </w:p>
    <w:p w:rsidR="00282933" w:rsidRDefault="00820957">
      <w:pPr>
        <w:pStyle w:val="ConsPlusNormal"/>
        <w:jc w:val="right"/>
      </w:pPr>
      <w:r>
        <w:t>Р.Е.АРТЮХИН</w:t>
      </w:r>
    </w:p>
    <w:p w:rsidR="00282933" w:rsidRDefault="00282933">
      <w:pPr>
        <w:pStyle w:val="ConsPlusNormal"/>
        <w:jc w:val="both"/>
      </w:pPr>
    </w:p>
    <w:p w:rsidR="00282933" w:rsidRDefault="00282933">
      <w:pPr>
        <w:pStyle w:val="ConsPlusNormal"/>
        <w:jc w:val="both"/>
      </w:pPr>
    </w:p>
    <w:p w:rsidR="00282933" w:rsidRDefault="0028293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8293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957" w:rsidRDefault="00820957">
      <w:r>
        <w:separator/>
      </w:r>
    </w:p>
  </w:endnote>
  <w:endnote w:type="continuationSeparator" w:id="0">
    <w:p w:rsidR="00820957" w:rsidRDefault="00820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933" w:rsidRDefault="0028293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28293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82933" w:rsidRDefault="0082095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82933" w:rsidRDefault="0082095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82933" w:rsidRDefault="0082095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282933" w:rsidRDefault="00820957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933" w:rsidRDefault="0028293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8293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82933" w:rsidRDefault="0082095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82933" w:rsidRDefault="0082095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82933" w:rsidRDefault="0082095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53A18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53A18">
            <w:rPr>
              <w:rFonts w:ascii="Tahoma" w:hAnsi="Tahoma" w:cs="Tahoma"/>
              <w:noProof/>
            </w:rPr>
            <w:t>1</w:t>
          </w:r>
          <w:r>
            <w:fldChar w:fldCharType="end"/>
          </w:r>
        </w:p>
      </w:tc>
    </w:tr>
  </w:tbl>
  <w:p w:rsidR="00282933" w:rsidRDefault="00820957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957" w:rsidRDefault="00820957">
      <w:r>
        <w:separator/>
      </w:r>
    </w:p>
  </w:footnote>
  <w:footnote w:type="continuationSeparator" w:id="0">
    <w:p w:rsidR="00820957" w:rsidRDefault="00820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28293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82933" w:rsidRDefault="00820957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&lt;Письмо&gt; Минфина России N 02-07-08/4301, </w:t>
          </w:r>
          <w:r>
            <w:rPr>
              <w:rFonts w:ascii="Tahoma" w:hAnsi="Tahoma" w:cs="Tahoma"/>
              <w:sz w:val="16"/>
              <w:szCs w:val="16"/>
            </w:rPr>
            <w:t>Казначейства России N 07-04-05/02-1418 от 23.01.2026</w:t>
          </w:r>
          <w:r>
            <w:rPr>
              <w:rFonts w:ascii="Tahoma" w:hAnsi="Tahoma" w:cs="Tahoma"/>
              <w:sz w:val="16"/>
              <w:szCs w:val="16"/>
            </w:rPr>
            <w:br/>
            <w:t>"О дополнительных критерия...</w:t>
          </w:r>
        </w:p>
      </w:tc>
      <w:tc>
        <w:tcPr>
          <w:tcW w:w="2300" w:type="pct"/>
          <w:vAlign w:val="center"/>
        </w:tcPr>
        <w:p w:rsidR="00282933" w:rsidRDefault="0082095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 w:rsidR="00282933" w:rsidRDefault="0028293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282933" w:rsidRDefault="00282933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28293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82933" w:rsidRDefault="00820957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</w:t>
          </w:r>
          <w:r>
            <w:rPr>
              <w:rFonts w:ascii="Tahoma" w:hAnsi="Tahoma" w:cs="Tahoma"/>
              <w:sz w:val="16"/>
              <w:szCs w:val="16"/>
            </w:rPr>
            <w:t xml:space="preserve"> Минфина России N 02-07-08/4301, Казначейства России N 07-04-05/02-1418 от 23.01.2026 "О дополнительных критерия...</w:t>
          </w:r>
        </w:p>
      </w:tc>
      <w:tc>
        <w:tcPr>
          <w:tcW w:w="2300" w:type="pct"/>
          <w:vAlign w:val="center"/>
        </w:tcPr>
        <w:p w:rsidR="00282933" w:rsidRDefault="0082095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</w:t>
          </w:r>
          <w:r>
            <w:rPr>
              <w:rFonts w:ascii="Tahoma" w:hAnsi="Tahoma" w:cs="Tahoma"/>
              <w:sz w:val="16"/>
              <w:szCs w:val="16"/>
            </w:rPr>
            <w:t>ранения: 27.01.2026</w:t>
          </w:r>
        </w:p>
      </w:tc>
    </w:tr>
  </w:tbl>
  <w:p w:rsidR="00282933" w:rsidRDefault="0028293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282933" w:rsidRDefault="0028293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33"/>
    <w:rsid w:val="00282933"/>
    <w:rsid w:val="00653A18"/>
    <w:rsid w:val="0082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4505D8-0E9D-429B-BDAD-F2A14CFC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20899&amp;date=27.01.2026&amp;dst=6516&amp;field=134&amp;demo=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3053&amp;date=27.01.2026&amp;dst=100028&amp;field=134&amp;demo=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Минфина России N 02-07-08/4301, Казначейства России N 07-04-05/02-1418 от 23.01.2026
"О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</vt:lpstr>
    </vt:vector>
  </TitlesOfParts>
  <Company>КонсультантПлюс Версия 4025.00.50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Минфина России N 02-07-08/4301, Казначейства России N 07-04-05/02-1418 от 23.01.2026
"О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отчетности государственных (муниципальных) бюджетных и автономных учреждений финансовыми органами субъектов Российской Федерации и органами управления государственными внебюджетными фондами Российской Федерации за 2025 год"</dc:title>
  <dc:creator>Светлана</dc:creator>
  <cp:lastModifiedBy>Балдина</cp:lastModifiedBy>
  <cp:revision>2</cp:revision>
  <dcterms:created xsi:type="dcterms:W3CDTF">2026-01-29T08:38:00Z</dcterms:created>
  <dcterms:modified xsi:type="dcterms:W3CDTF">2026-01-29T08:38:00Z</dcterms:modified>
</cp:coreProperties>
</file>