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A97D4B" w14:textId="0A028440" w:rsidR="007F0915" w:rsidRDefault="007F0915" w:rsidP="007F0915">
      <w:pPr>
        <w:spacing w:after="0" w:line="180" w:lineRule="atLeast"/>
        <w:ind w:firstLine="540"/>
        <w:jc w:val="both"/>
        <w:rPr>
          <w:rFonts w:ascii="Times New Roman" w:eastAsia="Times New Roman" w:hAnsi="Times New Roman" w:cs="Times New Roman"/>
          <w:b/>
          <w:bCs/>
          <w:color w:val="C00000"/>
          <w:sz w:val="32"/>
          <w:szCs w:val="32"/>
          <w:lang w:eastAsia="ru-RU"/>
        </w:rPr>
      </w:pPr>
      <w:bookmarkStart w:id="0" w:name="_GoBack"/>
      <w:bookmarkEnd w:id="0"/>
      <w:r w:rsidRPr="007F0915">
        <w:rPr>
          <w:rFonts w:ascii="Times New Roman" w:eastAsia="Times New Roman" w:hAnsi="Times New Roman" w:cs="Times New Roman"/>
          <w:b/>
          <w:bCs/>
          <w:color w:val="C00000"/>
          <w:sz w:val="32"/>
          <w:szCs w:val="32"/>
          <w:lang w:eastAsia="ru-RU"/>
        </w:rPr>
        <w:t>Бух</w:t>
      </w:r>
      <w:r w:rsidR="00627E4D">
        <w:rPr>
          <w:rFonts w:ascii="Times New Roman" w:eastAsia="Times New Roman" w:hAnsi="Times New Roman" w:cs="Times New Roman"/>
          <w:b/>
          <w:bCs/>
          <w:color w:val="C00000"/>
          <w:sz w:val="32"/>
          <w:szCs w:val="32"/>
          <w:lang w:eastAsia="ru-RU"/>
        </w:rPr>
        <w:t xml:space="preserve">галтерская </w:t>
      </w:r>
      <w:r w:rsidRPr="007F0915">
        <w:rPr>
          <w:rFonts w:ascii="Times New Roman" w:eastAsia="Times New Roman" w:hAnsi="Times New Roman" w:cs="Times New Roman"/>
          <w:b/>
          <w:bCs/>
          <w:color w:val="C00000"/>
          <w:sz w:val="32"/>
          <w:szCs w:val="32"/>
          <w:lang w:eastAsia="ru-RU"/>
        </w:rPr>
        <w:t xml:space="preserve">отчетность бюджетных и автономных учреждений: </w:t>
      </w:r>
      <w:r w:rsidR="00627E4D">
        <w:rPr>
          <w:rFonts w:ascii="Times New Roman" w:eastAsia="Times New Roman" w:hAnsi="Times New Roman" w:cs="Times New Roman"/>
          <w:b/>
          <w:bCs/>
          <w:color w:val="C00000"/>
          <w:sz w:val="32"/>
          <w:szCs w:val="32"/>
          <w:lang w:eastAsia="ru-RU"/>
        </w:rPr>
        <w:t xml:space="preserve">существенно сокращено </w:t>
      </w:r>
      <w:r w:rsidRPr="007F0915">
        <w:rPr>
          <w:rFonts w:ascii="Times New Roman" w:eastAsia="Times New Roman" w:hAnsi="Times New Roman" w:cs="Times New Roman"/>
          <w:b/>
          <w:bCs/>
          <w:color w:val="C00000"/>
          <w:sz w:val="32"/>
          <w:szCs w:val="32"/>
          <w:lang w:eastAsia="ru-RU"/>
        </w:rPr>
        <w:t>заполнение ряда форм</w:t>
      </w:r>
      <w:r w:rsidR="00627E4D">
        <w:rPr>
          <w:rFonts w:ascii="Times New Roman" w:eastAsia="Times New Roman" w:hAnsi="Times New Roman" w:cs="Times New Roman"/>
          <w:b/>
          <w:bCs/>
          <w:color w:val="C00000"/>
          <w:sz w:val="32"/>
          <w:szCs w:val="32"/>
          <w:lang w:eastAsia="ru-RU"/>
        </w:rPr>
        <w:t xml:space="preserve"> за 2025 год</w:t>
      </w:r>
    </w:p>
    <w:p w14:paraId="507113D6" w14:textId="77777777" w:rsidR="007F0915" w:rsidRDefault="007F0915" w:rsidP="007F0915">
      <w:pPr>
        <w:spacing w:after="0" w:line="180" w:lineRule="atLeast"/>
        <w:ind w:firstLine="540"/>
        <w:jc w:val="both"/>
        <w:rPr>
          <w:rFonts w:ascii="Times New Roman" w:eastAsia="Times New Roman" w:hAnsi="Times New Roman" w:cs="Times New Roman"/>
          <w:b/>
          <w:bCs/>
          <w:color w:val="C00000"/>
          <w:sz w:val="32"/>
          <w:szCs w:val="32"/>
          <w:lang w:eastAsia="ru-RU"/>
        </w:rPr>
      </w:pPr>
    </w:p>
    <w:p w14:paraId="46ADB5EC" w14:textId="414D97EA" w:rsidR="007F0915" w:rsidRPr="007F0915" w:rsidRDefault="007F0915" w:rsidP="00627E4D">
      <w:pPr>
        <w:spacing w:after="0" w:line="180" w:lineRule="atLeast"/>
        <w:ind w:firstLine="540"/>
        <w:jc w:val="both"/>
        <w:rPr>
          <w:rFonts w:ascii="Times New Roman" w:eastAsia="Times New Roman" w:hAnsi="Times New Roman" w:cs="Times New Roman"/>
          <w:bCs/>
          <w:color w:val="000000" w:themeColor="text1"/>
          <w:sz w:val="24"/>
          <w:szCs w:val="24"/>
          <w:lang w:eastAsia="ru-RU"/>
        </w:rPr>
      </w:pPr>
      <w:r w:rsidRPr="00627E4D">
        <w:rPr>
          <w:rFonts w:ascii="Times New Roman" w:eastAsia="Times New Roman" w:hAnsi="Times New Roman" w:cs="Times New Roman"/>
          <w:b/>
          <w:bCs/>
          <w:color w:val="C00000"/>
          <w:sz w:val="24"/>
          <w:szCs w:val="24"/>
          <w:lang w:eastAsia="ru-RU"/>
        </w:rPr>
        <w:t>Прика</w:t>
      </w:r>
      <w:r w:rsidR="00627E4D" w:rsidRPr="00627E4D">
        <w:rPr>
          <w:rFonts w:ascii="Times New Roman" w:eastAsia="Times New Roman" w:hAnsi="Times New Roman" w:cs="Times New Roman"/>
          <w:b/>
          <w:bCs/>
          <w:color w:val="C00000"/>
          <w:sz w:val="24"/>
          <w:szCs w:val="24"/>
          <w:lang w:eastAsia="ru-RU"/>
        </w:rPr>
        <w:t>з Минфина России от 04.08.2025 №</w:t>
      </w:r>
      <w:r w:rsidRPr="00627E4D">
        <w:rPr>
          <w:rFonts w:ascii="Times New Roman" w:eastAsia="Times New Roman" w:hAnsi="Times New Roman" w:cs="Times New Roman"/>
          <w:b/>
          <w:bCs/>
          <w:color w:val="C00000"/>
          <w:sz w:val="24"/>
          <w:szCs w:val="24"/>
          <w:lang w:eastAsia="ru-RU"/>
        </w:rPr>
        <w:t xml:space="preserve"> 101н</w:t>
      </w:r>
      <w:r w:rsidR="00253384">
        <w:rPr>
          <w:rFonts w:ascii="Times New Roman" w:eastAsia="Times New Roman" w:hAnsi="Times New Roman" w:cs="Times New Roman"/>
          <w:b/>
          <w:bCs/>
          <w:color w:val="C00000"/>
          <w:sz w:val="32"/>
          <w:szCs w:val="32"/>
          <w:lang w:eastAsia="ru-RU"/>
        </w:rPr>
        <w:t xml:space="preserve"> </w:t>
      </w:r>
      <w:r w:rsidRPr="007F0915">
        <w:rPr>
          <w:rFonts w:ascii="Times New Roman" w:eastAsia="Times New Roman" w:hAnsi="Times New Roman" w:cs="Times New Roman"/>
          <w:bCs/>
          <w:color w:val="000000" w:themeColor="text1"/>
          <w:sz w:val="24"/>
          <w:szCs w:val="24"/>
          <w:lang w:eastAsia="ru-RU"/>
        </w:rPr>
        <w:t>"О внесении изменений в приказ Министерства финансов Российской Федерации от 25 марта 2011 г. N 33н "Об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w:t>
      </w:r>
      <w:r w:rsidR="00627E4D">
        <w:rPr>
          <w:rFonts w:ascii="Times New Roman" w:eastAsia="Times New Roman" w:hAnsi="Times New Roman" w:cs="Times New Roman"/>
          <w:bCs/>
          <w:color w:val="000000" w:themeColor="text1"/>
          <w:sz w:val="24"/>
          <w:szCs w:val="24"/>
          <w:lang w:eastAsia="ru-RU"/>
        </w:rPr>
        <w:t xml:space="preserve"> (Зарегистрирован Минюстом</w:t>
      </w:r>
      <w:r w:rsidRPr="007F0915">
        <w:rPr>
          <w:rFonts w:ascii="Times New Roman" w:eastAsia="Times New Roman" w:hAnsi="Times New Roman" w:cs="Times New Roman"/>
          <w:bCs/>
          <w:color w:val="000000" w:themeColor="text1"/>
          <w:sz w:val="24"/>
          <w:szCs w:val="24"/>
          <w:lang w:eastAsia="ru-RU"/>
        </w:rPr>
        <w:t xml:space="preserve"> России </w:t>
      </w:r>
      <w:r w:rsidRPr="00627E4D">
        <w:rPr>
          <w:rFonts w:ascii="Times New Roman" w:eastAsia="Times New Roman" w:hAnsi="Times New Roman" w:cs="Times New Roman"/>
          <w:b/>
          <w:bCs/>
          <w:color w:val="000000" w:themeColor="text1"/>
          <w:sz w:val="24"/>
          <w:szCs w:val="24"/>
          <w:lang w:eastAsia="ru-RU"/>
        </w:rPr>
        <w:t>04.12.2025</w:t>
      </w:r>
      <w:r w:rsidR="00627E4D">
        <w:rPr>
          <w:rFonts w:ascii="Times New Roman" w:eastAsia="Times New Roman" w:hAnsi="Times New Roman" w:cs="Times New Roman"/>
          <w:bCs/>
          <w:color w:val="000000" w:themeColor="text1"/>
          <w:sz w:val="24"/>
          <w:szCs w:val="24"/>
          <w:lang w:eastAsia="ru-RU"/>
        </w:rPr>
        <w:t xml:space="preserve"> за номером</w:t>
      </w:r>
      <w:r w:rsidRPr="007F0915">
        <w:rPr>
          <w:rFonts w:ascii="Times New Roman" w:eastAsia="Times New Roman" w:hAnsi="Times New Roman" w:cs="Times New Roman"/>
          <w:bCs/>
          <w:color w:val="000000" w:themeColor="text1"/>
          <w:sz w:val="24"/>
          <w:szCs w:val="24"/>
          <w:lang w:eastAsia="ru-RU"/>
        </w:rPr>
        <w:t xml:space="preserve"> 84455)</w:t>
      </w:r>
      <w:r w:rsidR="00627E4D">
        <w:rPr>
          <w:rFonts w:ascii="Times New Roman" w:eastAsia="Times New Roman" w:hAnsi="Times New Roman" w:cs="Times New Roman"/>
          <w:bCs/>
          <w:color w:val="000000" w:themeColor="text1"/>
          <w:sz w:val="24"/>
          <w:szCs w:val="24"/>
          <w:lang w:eastAsia="ru-RU"/>
        </w:rPr>
        <w:t xml:space="preserve">. </w:t>
      </w:r>
      <w:r>
        <w:rPr>
          <w:rFonts w:ascii="Times New Roman" w:eastAsia="Times New Roman" w:hAnsi="Times New Roman" w:cs="Times New Roman"/>
          <w:bCs/>
          <w:color w:val="000000" w:themeColor="text1"/>
          <w:sz w:val="24"/>
          <w:szCs w:val="24"/>
          <w:lang w:eastAsia="ru-RU"/>
        </w:rPr>
        <w:t xml:space="preserve">Начало действия </w:t>
      </w:r>
      <w:r w:rsidRPr="007F0915">
        <w:rPr>
          <w:rFonts w:ascii="Times New Roman" w:eastAsia="Times New Roman" w:hAnsi="Times New Roman" w:cs="Times New Roman"/>
          <w:bCs/>
          <w:color w:val="000000" w:themeColor="text1"/>
          <w:sz w:val="24"/>
          <w:szCs w:val="24"/>
          <w:lang w:eastAsia="ru-RU"/>
        </w:rPr>
        <w:t xml:space="preserve">- </w:t>
      </w:r>
      <w:r w:rsidRPr="007F0915">
        <w:rPr>
          <w:rFonts w:ascii="Times New Roman" w:eastAsia="Times New Roman" w:hAnsi="Times New Roman" w:cs="Times New Roman"/>
          <w:b/>
          <w:bCs/>
          <w:color w:val="000000" w:themeColor="text1"/>
          <w:sz w:val="24"/>
          <w:szCs w:val="24"/>
          <w:lang w:eastAsia="ru-RU"/>
        </w:rPr>
        <w:t>16.12.2025.</w:t>
      </w:r>
    </w:p>
    <w:p w14:paraId="03404842" w14:textId="16135597" w:rsidR="007F0915" w:rsidRDefault="007F0915" w:rsidP="00627E4D">
      <w:pPr>
        <w:spacing w:after="0" w:line="180" w:lineRule="atLeast"/>
        <w:ind w:firstLine="540"/>
        <w:jc w:val="both"/>
        <w:rPr>
          <w:rFonts w:ascii="Times New Roman" w:eastAsia="Times New Roman" w:hAnsi="Times New Roman" w:cs="Times New Roman"/>
          <w:bCs/>
          <w:color w:val="000000" w:themeColor="text1"/>
          <w:sz w:val="24"/>
          <w:szCs w:val="24"/>
          <w:lang w:eastAsia="ru-RU"/>
        </w:rPr>
      </w:pPr>
      <w:r w:rsidRPr="007F0915">
        <w:rPr>
          <w:rFonts w:ascii="Times New Roman" w:eastAsia="Times New Roman" w:hAnsi="Times New Roman" w:cs="Times New Roman"/>
          <w:bCs/>
          <w:color w:val="000000" w:themeColor="text1"/>
          <w:sz w:val="24"/>
          <w:szCs w:val="24"/>
          <w:lang w:eastAsia="ru-RU"/>
        </w:rPr>
        <w:t xml:space="preserve">В соответствии с пунктом 2 данный документ применяется при составлении бухгалтерской отчетности, </w:t>
      </w:r>
      <w:r w:rsidRPr="007F0915">
        <w:rPr>
          <w:rFonts w:ascii="Times New Roman" w:eastAsia="Times New Roman" w:hAnsi="Times New Roman" w:cs="Times New Roman"/>
          <w:b/>
          <w:bCs/>
          <w:color w:val="000000" w:themeColor="text1"/>
          <w:sz w:val="24"/>
          <w:szCs w:val="24"/>
          <w:lang w:eastAsia="ru-RU"/>
        </w:rPr>
        <w:t>начиная с отчетности 2025 год</w:t>
      </w:r>
      <w:r w:rsidRPr="007F0915">
        <w:rPr>
          <w:rFonts w:ascii="Times New Roman" w:eastAsia="Times New Roman" w:hAnsi="Times New Roman" w:cs="Times New Roman"/>
          <w:bCs/>
          <w:color w:val="000000" w:themeColor="text1"/>
          <w:sz w:val="24"/>
          <w:szCs w:val="24"/>
          <w:lang w:eastAsia="ru-RU"/>
        </w:rPr>
        <w:t>.</w:t>
      </w:r>
    </w:p>
    <w:p w14:paraId="7EC72E96" w14:textId="77777777" w:rsidR="00627E4D" w:rsidRPr="00627E4D" w:rsidRDefault="00627E4D" w:rsidP="00627E4D">
      <w:pPr>
        <w:spacing w:after="0" w:line="180" w:lineRule="atLeast"/>
        <w:ind w:firstLine="540"/>
        <w:jc w:val="both"/>
        <w:rPr>
          <w:rFonts w:ascii="Times New Roman" w:eastAsia="Times New Roman" w:hAnsi="Times New Roman" w:cs="Times New Roman"/>
          <w:bCs/>
          <w:color w:val="000000" w:themeColor="text1"/>
          <w:sz w:val="24"/>
          <w:szCs w:val="24"/>
          <w:lang w:eastAsia="ru-RU"/>
        </w:rPr>
      </w:pPr>
    </w:p>
    <w:p w14:paraId="708A2A10" w14:textId="77777777" w:rsidR="007F0915" w:rsidRDefault="007F0915" w:rsidP="007F0915">
      <w:pPr>
        <w:spacing w:after="0" w:line="180" w:lineRule="atLeast"/>
        <w:ind w:firstLine="540"/>
        <w:jc w:val="both"/>
        <w:rPr>
          <w:rFonts w:ascii="Times New Roman" w:eastAsia="Times New Roman" w:hAnsi="Times New Roman" w:cs="Times New Roman"/>
          <w:bCs/>
          <w:color w:val="000000" w:themeColor="text1"/>
          <w:sz w:val="24"/>
          <w:szCs w:val="24"/>
          <w:lang w:eastAsia="ru-RU"/>
        </w:rPr>
      </w:pPr>
      <w:r w:rsidRPr="007F0915">
        <w:rPr>
          <w:rFonts w:ascii="Times New Roman" w:eastAsia="Times New Roman" w:hAnsi="Times New Roman" w:cs="Times New Roman"/>
          <w:bCs/>
          <w:color w:val="000000" w:themeColor="text1"/>
          <w:sz w:val="24"/>
          <w:szCs w:val="24"/>
          <w:lang w:eastAsia="ru-RU"/>
        </w:rPr>
        <w:t xml:space="preserve">Скорректировали Инструкцию N 33н. Применять изменения надо начиная с отчетности за 2025 год (п. 2 приказа). </w:t>
      </w:r>
    </w:p>
    <w:p w14:paraId="222CD58A" w14:textId="6EA5BCDE" w:rsidR="007F0915" w:rsidRPr="007F0915" w:rsidRDefault="00627E4D" w:rsidP="00627E4D">
      <w:pPr>
        <w:spacing w:after="0" w:line="180" w:lineRule="atLeast"/>
        <w:jc w:val="both"/>
        <w:rPr>
          <w:rFonts w:ascii="Times New Roman" w:eastAsia="Times New Roman" w:hAnsi="Times New Roman" w:cs="Times New Roman"/>
          <w:bCs/>
          <w:color w:val="000000" w:themeColor="text1"/>
          <w:sz w:val="24"/>
          <w:szCs w:val="24"/>
          <w:lang w:eastAsia="ru-RU"/>
        </w:rPr>
      </w:pPr>
      <w:r>
        <w:rPr>
          <w:rFonts w:ascii="Times New Roman" w:eastAsia="Times New Roman" w:hAnsi="Times New Roman" w:cs="Times New Roman"/>
          <w:bCs/>
          <w:color w:val="000000" w:themeColor="text1"/>
          <w:sz w:val="24"/>
          <w:szCs w:val="24"/>
          <w:lang w:eastAsia="ru-RU"/>
        </w:rPr>
        <w:t>Среди поправок</w:t>
      </w:r>
      <w:r w:rsidR="007F0915" w:rsidRPr="007F0915">
        <w:rPr>
          <w:rFonts w:ascii="Times New Roman" w:eastAsia="Times New Roman" w:hAnsi="Times New Roman" w:cs="Times New Roman"/>
          <w:bCs/>
          <w:color w:val="000000" w:themeColor="text1"/>
          <w:sz w:val="24"/>
          <w:szCs w:val="24"/>
          <w:lang w:eastAsia="ru-RU"/>
        </w:rPr>
        <w:t>:</w:t>
      </w:r>
    </w:p>
    <w:p w14:paraId="2D08C695" w14:textId="37846214" w:rsidR="007F0915" w:rsidRPr="007F0915" w:rsidRDefault="007F0915" w:rsidP="007F0915">
      <w:pPr>
        <w:pStyle w:val="a5"/>
        <w:numPr>
          <w:ilvl w:val="0"/>
          <w:numId w:val="39"/>
        </w:numPr>
        <w:spacing w:after="0" w:line="180" w:lineRule="atLeast"/>
        <w:jc w:val="both"/>
        <w:rPr>
          <w:rFonts w:ascii="Times New Roman" w:eastAsia="Times New Roman" w:hAnsi="Times New Roman" w:cs="Times New Roman"/>
          <w:bCs/>
          <w:color w:val="000000" w:themeColor="text1"/>
          <w:sz w:val="24"/>
          <w:szCs w:val="24"/>
          <w:lang w:eastAsia="ru-RU"/>
        </w:rPr>
      </w:pPr>
      <w:r w:rsidRPr="007F0915">
        <w:rPr>
          <w:rFonts w:ascii="Times New Roman" w:eastAsia="Times New Roman" w:hAnsi="Times New Roman" w:cs="Times New Roman"/>
          <w:bCs/>
          <w:color w:val="000000" w:themeColor="text1"/>
          <w:sz w:val="24"/>
          <w:szCs w:val="24"/>
          <w:lang w:eastAsia="ru-RU"/>
        </w:rPr>
        <w:t xml:space="preserve">в отчете о </w:t>
      </w:r>
      <w:proofErr w:type="spellStart"/>
      <w:r w:rsidRPr="007F0915">
        <w:rPr>
          <w:rFonts w:ascii="Times New Roman" w:eastAsia="Times New Roman" w:hAnsi="Times New Roman" w:cs="Times New Roman"/>
          <w:bCs/>
          <w:color w:val="000000" w:themeColor="text1"/>
          <w:sz w:val="24"/>
          <w:szCs w:val="24"/>
          <w:lang w:eastAsia="ru-RU"/>
        </w:rPr>
        <w:t>финрезультатах</w:t>
      </w:r>
      <w:proofErr w:type="spellEnd"/>
      <w:r w:rsidRPr="007F0915">
        <w:rPr>
          <w:rFonts w:ascii="Times New Roman" w:eastAsia="Times New Roman" w:hAnsi="Times New Roman" w:cs="Times New Roman"/>
          <w:bCs/>
          <w:color w:val="000000" w:themeColor="text1"/>
          <w:sz w:val="24"/>
          <w:szCs w:val="24"/>
          <w:lang w:eastAsia="ru-RU"/>
        </w:rPr>
        <w:t xml:space="preserve"> деятельности (</w:t>
      </w:r>
      <w:r w:rsidRPr="007F0915">
        <w:rPr>
          <w:rFonts w:ascii="Times New Roman" w:eastAsia="Times New Roman" w:hAnsi="Times New Roman" w:cs="Times New Roman"/>
          <w:b/>
          <w:bCs/>
          <w:color w:val="000000" w:themeColor="text1"/>
          <w:sz w:val="24"/>
          <w:szCs w:val="24"/>
          <w:lang w:eastAsia="ru-RU"/>
        </w:rPr>
        <w:t>ф. 0503721</w:t>
      </w:r>
      <w:r w:rsidRPr="007F0915">
        <w:rPr>
          <w:rFonts w:ascii="Times New Roman" w:eastAsia="Times New Roman" w:hAnsi="Times New Roman" w:cs="Times New Roman"/>
          <w:bCs/>
          <w:color w:val="000000" w:themeColor="text1"/>
          <w:sz w:val="24"/>
          <w:szCs w:val="24"/>
          <w:lang w:eastAsia="ru-RU"/>
        </w:rPr>
        <w:t>) не заполня</w:t>
      </w:r>
      <w:r w:rsidR="00627E4D">
        <w:rPr>
          <w:rFonts w:ascii="Times New Roman" w:eastAsia="Times New Roman" w:hAnsi="Times New Roman" w:cs="Times New Roman"/>
          <w:bCs/>
          <w:color w:val="000000" w:themeColor="text1"/>
          <w:sz w:val="24"/>
          <w:szCs w:val="24"/>
          <w:lang w:eastAsia="ru-RU"/>
        </w:rPr>
        <w:t>ют</w:t>
      </w:r>
      <w:r w:rsidRPr="007F0915">
        <w:rPr>
          <w:rFonts w:ascii="Times New Roman" w:eastAsia="Times New Roman" w:hAnsi="Times New Roman" w:cs="Times New Roman"/>
          <w:bCs/>
          <w:color w:val="000000" w:themeColor="text1"/>
          <w:sz w:val="24"/>
          <w:szCs w:val="24"/>
          <w:lang w:eastAsia="ru-RU"/>
        </w:rPr>
        <w:t xml:space="preserve"> последние разделы: </w:t>
      </w:r>
      <w:r w:rsidRPr="007F0915">
        <w:rPr>
          <w:rFonts w:ascii="Times New Roman" w:eastAsia="Times New Roman" w:hAnsi="Times New Roman" w:cs="Times New Roman"/>
          <w:b/>
          <w:bCs/>
          <w:color w:val="000000" w:themeColor="text1"/>
          <w:sz w:val="24"/>
          <w:szCs w:val="24"/>
          <w:lang w:eastAsia="ru-RU"/>
        </w:rPr>
        <w:t>строки 310 – 560</w:t>
      </w:r>
      <w:r w:rsidRPr="007F0915">
        <w:rPr>
          <w:rFonts w:ascii="Times New Roman" w:eastAsia="Times New Roman" w:hAnsi="Times New Roman" w:cs="Times New Roman"/>
          <w:bCs/>
          <w:color w:val="000000" w:themeColor="text1"/>
          <w:sz w:val="24"/>
          <w:szCs w:val="24"/>
          <w:lang w:eastAsia="ru-RU"/>
        </w:rPr>
        <w:t xml:space="preserve"> (п. 2.5 изменений</w:t>
      </w:r>
      <w:r w:rsidR="00627E4D">
        <w:rPr>
          <w:rFonts w:ascii="Times New Roman" w:eastAsia="Times New Roman" w:hAnsi="Times New Roman" w:cs="Times New Roman"/>
          <w:bCs/>
          <w:color w:val="000000" w:themeColor="text1"/>
          <w:sz w:val="24"/>
          <w:szCs w:val="24"/>
          <w:lang w:eastAsia="ru-RU"/>
        </w:rPr>
        <w:t xml:space="preserve"> Приказа 101н</w:t>
      </w:r>
      <w:r w:rsidRPr="007F0915">
        <w:rPr>
          <w:rFonts w:ascii="Times New Roman" w:eastAsia="Times New Roman" w:hAnsi="Times New Roman" w:cs="Times New Roman"/>
          <w:bCs/>
          <w:color w:val="000000" w:themeColor="text1"/>
          <w:sz w:val="24"/>
          <w:szCs w:val="24"/>
          <w:lang w:eastAsia="ru-RU"/>
        </w:rPr>
        <w:t>);</w:t>
      </w:r>
    </w:p>
    <w:p w14:paraId="44B7057D" w14:textId="1E8637F1" w:rsidR="007F0915" w:rsidRPr="007F0915" w:rsidRDefault="007F0915" w:rsidP="00627E4D">
      <w:pPr>
        <w:pStyle w:val="a5"/>
        <w:numPr>
          <w:ilvl w:val="0"/>
          <w:numId w:val="39"/>
        </w:numPr>
        <w:spacing w:after="0" w:line="180" w:lineRule="atLeast"/>
        <w:jc w:val="both"/>
        <w:rPr>
          <w:rFonts w:ascii="Times New Roman" w:eastAsia="Times New Roman" w:hAnsi="Times New Roman" w:cs="Times New Roman"/>
          <w:bCs/>
          <w:color w:val="000000" w:themeColor="text1"/>
          <w:sz w:val="24"/>
          <w:szCs w:val="24"/>
          <w:lang w:eastAsia="ru-RU"/>
        </w:rPr>
      </w:pPr>
      <w:r w:rsidRPr="007F0915">
        <w:rPr>
          <w:rFonts w:ascii="Times New Roman" w:eastAsia="Times New Roman" w:hAnsi="Times New Roman" w:cs="Times New Roman"/>
          <w:bCs/>
          <w:color w:val="000000" w:themeColor="text1"/>
          <w:sz w:val="24"/>
          <w:szCs w:val="24"/>
          <w:lang w:eastAsia="ru-RU"/>
        </w:rPr>
        <w:t>из состава пояснительной записки (ф</w:t>
      </w:r>
      <w:r w:rsidRPr="007F0915">
        <w:rPr>
          <w:rFonts w:ascii="Times New Roman" w:eastAsia="Times New Roman" w:hAnsi="Times New Roman" w:cs="Times New Roman"/>
          <w:b/>
          <w:bCs/>
          <w:color w:val="000000" w:themeColor="text1"/>
          <w:sz w:val="24"/>
          <w:szCs w:val="24"/>
          <w:lang w:eastAsia="ru-RU"/>
        </w:rPr>
        <w:t>. 0503760</w:t>
      </w:r>
      <w:r w:rsidRPr="007F0915">
        <w:rPr>
          <w:rFonts w:ascii="Times New Roman" w:eastAsia="Times New Roman" w:hAnsi="Times New Roman" w:cs="Times New Roman"/>
          <w:bCs/>
          <w:color w:val="000000" w:themeColor="text1"/>
          <w:sz w:val="24"/>
          <w:szCs w:val="24"/>
          <w:lang w:eastAsia="ru-RU"/>
        </w:rPr>
        <w:t xml:space="preserve">) </w:t>
      </w:r>
      <w:r w:rsidRPr="007F0915">
        <w:rPr>
          <w:rFonts w:ascii="Times New Roman" w:eastAsia="Times New Roman" w:hAnsi="Times New Roman" w:cs="Times New Roman"/>
          <w:b/>
          <w:bCs/>
          <w:color w:val="000000" w:themeColor="text1"/>
          <w:sz w:val="24"/>
          <w:szCs w:val="24"/>
          <w:lang w:eastAsia="ru-RU"/>
        </w:rPr>
        <w:t xml:space="preserve">исключили таблицы 1 и 6 </w:t>
      </w:r>
      <w:r w:rsidRPr="007F0915">
        <w:rPr>
          <w:rFonts w:ascii="Times New Roman" w:eastAsia="Times New Roman" w:hAnsi="Times New Roman" w:cs="Times New Roman"/>
          <w:bCs/>
          <w:color w:val="000000" w:themeColor="text1"/>
          <w:sz w:val="24"/>
          <w:szCs w:val="24"/>
          <w:lang w:eastAsia="ru-RU"/>
        </w:rPr>
        <w:t>(п. 2.8, 2.9 и 2.15 изменений</w:t>
      </w:r>
      <w:r w:rsidR="00627E4D" w:rsidRPr="00627E4D">
        <w:t xml:space="preserve"> </w:t>
      </w:r>
      <w:r w:rsidR="00627E4D" w:rsidRPr="00627E4D">
        <w:rPr>
          <w:rFonts w:ascii="Times New Roman" w:eastAsia="Times New Roman" w:hAnsi="Times New Roman" w:cs="Times New Roman"/>
          <w:bCs/>
          <w:color w:val="000000" w:themeColor="text1"/>
          <w:sz w:val="24"/>
          <w:szCs w:val="24"/>
          <w:lang w:eastAsia="ru-RU"/>
        </w:rPr>
        <w:t>Приказа 101н</w:t>
      </w:r>
      <w:r w:rsidRPr="007F0915">
        <w:rPr>
          <w:rFonts w:ascii="Times New Roman" w:eastAsia="Times New Roman" w:hAnsi="Times New Roman" w:cs="Times New Roman"/>
          <w:bCs/>
          <w:color w:val="000000" w:themeColor="text1"/>
          <w:sz w:val="24"/>
          <w:szCs w:val="24"/>
          <w:lang w:eastAsia="ru-RU"/>
        </w:rPr>
        <w:t>).</w:t>
      </w:r>
    </w:p>
    <w:p w14:paraId="3C5A7190" w14:textId="47A4EB6B" w:rsidR="007F0915" w:rsidRPr="00627E4D" w:rsidRDefault="00627E4D" w:rsidP="007F0915">
      <w:pPr>
        <w:spacing w:after="0" w:line="180" w:lineRule="atLeast"/>
        <w:ind w:firstLine="540"/>
        <w:jc w:val="both"/>
        <w:rPr>
          <w:rFonts w:ascii="Times New Roman" w:eastAsia="Times New Roman" w:hAnsi="Times New Roman" w:cs="Times New Roman"/>
          <w:bCs/>
          <w:color w:val="000000" w:themeColor="text1"/>
          <w:sz w:val="24"/>
          <w:szCs w:val="24"/>
          <w:lang w:eastAsia="ru-RU"/>
        </w:rPr>
      </w:pPr>
      <w:r w:rsidRPr="00627E4D">
        <w:rPr>
          <w:rFonts w:ascii="Times New Roman" w:eastAsia="Times New Roman" w:hAnsi="Times New Roman" w:cs="Times New Roman"/>
          <w:bCs/>
          <w:color w:val="000000" w:themeColor="text1"/>
          <w:sz w:val="24"/>
          <w:szCs w:val="24"/>
          <w:lang w:eastAsia="ru-RU"/>
        </w:rPr>
        <w:t>Причем</w:t>
      </w:r>
      <w:r>
        <w:rPr>
          <w:rFonts w:ascii="Times New Roman" w:eastAsia="Times New Roman" w:hAnsi="Times New Roman" w:cs="Times New Roman"/>
          <w:b/>
          <w:bCs/>
          <w:color w:val="000000" w:themeColor="text1"/>
          <w:sz w:val="24"/>
          <w:szCs w:val="24"/>
          <w:lang w:eastAsia="ru-RU"/>
        </w:rPr>
        <w:t xml:space="preserve"> а</w:t>
      </w:r>
      <w:r>
        <w:rPr>
          <w:rFonts w:ascii="Times New Roman" w:eastAsia="Times New Roman" w:hAnsi="Times New Roman" w:cs="Times New Roman"/>
          <w:bCs/>
          <w:color w:val="000000" w:themeColor="text1"/>
          <w:sz w:val="24"/>
          <w:szCs w:val="24"/>
          <w:lang w:eastAsia="ru-RU"/>
        </w:rPr>
        <w:t>налогичные изменения внесены в Инструкцию №</w:t>
      </w:r>
      <w:r w:rsidR="007F0915" w:rsidRPr="00627E4D">
        <w:rPr>
          <w:rFonts w:ascii="Times New Roman" w:eastAsia="Times New Roman" w:hAnsi="Times New Roman" w:cs="Times New Roman"/>
          <w:bCs/>
          <w:color w:val="000000" w:themeColor="text1"/>
          <w:sz w:val="24"/>
          <w:szCs w:val="24"/>
          <w:lang w:eastAsia="ru-RU"/>
        </w:rPr>
        <w:t xml:space="preserve"> 191н</w:t>
      </w:r>
      <w:r>
        <w:rPr>
          <w:rFonts w:ascii="Times New Roman" w:eastAsia="Times New Roman" w:hAnsi="Times New Roman" w:cs="Times New Roman"/>
          <w:bCs/>
          <w:color w:val="000000" w:themeColor="text1"/>
          <w:sz w:val="24"/>
          <w:szCs w:val="24"/>
          <w:lang w:eastAsia="ru-RU"/>
        </w:rPr>
        <w:t xml:space="preserve"> (приказ Минфина России от 04.08.2025 № 102н)</w:t>
      </w:r>
      <w:r w:rsidR="007F0915" w:rsidRPr="00627E4D">
        <w:rPr>
          <w:rFonts w:ascii="Times New Roman" w:eastAsia="Times New Roman" w:hAnsi="Times New Roman" w:cs="Times New Roman"/>
          <w:bCs/>
          <w:color w:val="000000" w:themeColor="text1"/>
          <w:sz w:val="24"/>
          <w:szCs w:val="24"/>
          <w:lang w:eastAsia="ru-RU"/>
        </w:rPr>
        <w:t>.</w:t>
      </w:r>
    </w:p>
    <w:p w14:paraId="451CBCD5" w14:textId="778303B7" w:rsidR="007F0915" w:rsidRDefault="007F0915" w:rsidP="000C67A2">
      <w:pPr>
        <w:spacing w:after="0" w:line="276" w:lineRule="auto"/>
        <w:jc w:val="both"/>
        <w:rPr>
          <w:rFonts w:ascii="Times New Roman" w:eastAsia="Calibri" w:hAnsi="Times New Roman" w:cs="Times New Roman"/>
          <w:color w:val="000000" w:themeColor="text1"/>
          <w:sz w:val="24"/>
          <w:szCs w:val="24"/>
        </w:rPr>
      </w:pPr>
    </w:p>
    <w:p w14:paraId="2F1F6C46" w14:textId="77777777" w:rsidR="007F0915" w:rsidRPr="007F0915" w:rsidRDefault="007F0915" w:rsidP="007F0915">
      <w:pPr>
        <w:spacing w:after="0" w:line="288" w:lineRule="atLeast"/>
        <w:ind w:firstLine="540"/>
        <w:jc w:val="both"/>
        <w:rPr>
          <w:rFonts w:ascii="Times New Roman" w:eastAsia="Times New Roman" w:hAnsi="Times New Roman" w:cs="Times New Roman"/>
          <w:sz w:val="24"/>
          <w:szCs w:val="24"/>
          <w:lang w:eastAsia="ru-RU"/>
        </w:rPr>
      </w:pPr>
      <w:r w:rsidRPr="007F0915">
        <w:rPr>
          <w:rFonts w:ascii="Times New Roman" w:eastAsia="Times New Roman" w:hAnsi="Times New Roman" w:cs="Times New Roman"/>
          <w:sz w:val="24"/>
          <w:szCs w:val="24"/>
          <w:lang w:eastAsia="ru-RU"/>
        </w:rPr>
        <w:t xml:space="preserve">В целях совершенствования нормативно-правового регулирования в сфере бухгалтерской отчетности государственных (муниципальных) учреждений и согласно </w:t>
      </w:r>
      <w:hyperlink r:id="rId5" w:history="1">
        <w:r w:rsidRPr="007F0915">
          <w:rPr>
            <w:rFonts w:ascii="Times New Roman" w:eastAsia="Times New Roman" w:hAnsi="Times New Roman" w:cs="Times New Roman"/>
            <w:color w:val="0000FF"/>
            <w:sz w:val="24"/>
            <w:szCs w:val="24"/>
            <w:u w:val="single"/>
            <w:lang w:eastAsia="ru-RU"/>
          </w:rPr>
          <w:t>абзацам тридцать первому</w:t>
        </w:r>
      </w:hyperlink>
      <w:r w:rsidRPr="007F0915">
        <w:rPr>
          <w:rFonts w:ascii="Times New Roman" w:eastAsia="Times New Roman" w:hAnsi="Times New Roman" w:cs="Times New Roman"/>
          <w:sz w:val="24"/>
          <w:szCs w:val="24"/>
          <w:lang w:eastAsia="ru-RU"/>
        </w:rPr>
        <w:t xml:space="preserve"> и </w:t>
      </w:r>
      <w:hyperlink r:id="rId6" w:history="1">
        <w:r w:rsidRPr="007F0915">
          <w:rPr>
            <w:rFonts w:ascii="Times New Roman" w:eastAsia="Times New Roman" w:hAnsi="Times New Roman" w:cs="Times New Roman"/>
            <w:color w:val="0000FF"/>
            <w:sz w:val="24"/>
            <w:szCs w:val="24"/>
            <w:u w:val="single"/>
            <w:lang w:eastAsia="ru-RU"/>
          </w:rPr>
          <w:t>сорок шестому статьи 165</w:t>
        </w:r>
      </w:hyperlink>
      <w:r w:rsidRPr="007F0915">
        <w:rPr>
          <w:rFonts w:ascii="Times New Roman" w:eastAsia="Times New Roman" w:hAnsi="Times New Roman" w:cs="Times New Roman"/>
          <w:sz w:val="24"/>
          <w:szCs w:val="24"/>
          <w:lang w:eastAsia="ru-RU"/>
        </w:rPr>
        <w:t xml:space="preserve"> и </w:t>
      </w:r>
      <w:hyperlink r:id="rId7" w:history="1">
        <w:r w:rsidRPr="007F0915">
          <w:rPr>
            <w:rFonts w:ascii="Times New Roman" w:eastAsia="Times New Roman" w:hAnsi="Times New Roman" w:cs="Times New Roman"/>
            <w:color w:val="0000FF"/>
            <w:sz w:val="24"/>
            <w:szCs w:val="24"/>
            <w:u w:val="single"/>
            <w:lang w:eastAsia="ru-RU"/>
          </w:rPr>
          <w:t>статье 264.1-1</w:t>
        </w:r>
      </w:hyperlink>
      <w:r w:rsidRPr="007F0915">
        <w:rPr>
          <w:rFonts w:ascii="Times New Roman" w:eastAsia="Times New Roman" w:hAnsi="Times New Roman" w:cs="Times New Roman"/>
          <w:sz w:val="24"/>
          <w:szCs w:val="24"/>
          <w:lang w:eastAsia="ru-RU"/>
        </w:rPr>
        <w:t xml:space="preserve"> Бюджетного кодекса Российской Федерации, </w:t>
      </w:r>
      <w:hyperlink r:id="rId8" w:history="1">
        <w:r w:rsidRPr="007F0915">
          <w:rPr>
            <w:rFonts w:ascii="Times New Roman" w:eastAsia="Times New Roman" w:hAnsi="Times New Roman" w:cs="Times New Roman"/>
            <w:color w:val="0000FF"/>
            <w:sz w:val="24"/>
            <w:szCs w:val="24"/>
            <w:u w:val="single"/>
            <w:lang w:eastAsia="ru-RU"/>
          </w:rPr>
          <w:t>пункту 4</w:t>
        </w:r>
      </w:hyperlink>
      <w:r w:rsidRPr="007F0915">
        <w:rPr>
          <w:rFonts w:ascii="Times New Roman" w:eastAsia="Times New Roman" w:hAnsi="Times New Roman" w:cs="Times New Roman"/>
          <w:sz w:val="24"/>
          <w:szCs w:val="24"/>
          <w:lang w:eastAsia="ru-RU"/>
        </w:rPr>
        <w:t xml:space="preserve"> и </w:t>
      </w:r>
      <w:hyperlink r:id="rId9" w:history="1">
        <w:r w:rsidRPr="007F0915">
          <w:rPr>
            <w:rFonts w:ascii="Times New Roman" w:eastAsia="Times New Roman" w:hAnsi="Times New Roman" w:cs="Times New Roman"/>
            <w:color w:val="0000FF"/>
            <w:sz w:val="24"/>
            <w:szCs w:val="24"/>
            <w:u w:val="single"/>
            <w:lang w:eastAsia="ru-RU"/>
          </w:rPr>
          <w:t>абзацу шестнадцатому подпункта 2 пункта 5</w:t>
        </w:r>
      </w:hyperlink>
      <w:r w:rsidRPr="007F0915">
        <w:rPr>
          <w:rFonts w:ascii="Times New Roman" w:eastAsia="Times New Roman" w:hAnsi="Times New Roman" w:cs="Times New Roman"/>
          <w:sz w:val="24"/>
          <w:szCs w:val="24"/>
          <w:lang w:eastAsia="ru-RU"/>
        </w:rPr>
        <w:t xml:space="preserve"> постановления Правительства Российской Федерации от 7 апреля 2004 г. N 185 "Вопросы Министерства финансов Российской Федерации" приказываю:</w:t>
      </w:r>
    </w:p>
    <w:p w14:paraId="638998D0" w14:textId="77777777" w:rsidR="007F0915" w:rsidRPr="007F0915" w:rsidRDefault="007F0915" w:rsidP="007F0915">
      <w:pPr>
        <w:spacing w:before="168" w:after="0" w:line="288" w:lineRule="atLeast"/>
        <w:ind w:firstLine="540"/>
        <w:jc w:val="both"/>
        <w:rPr>
          <w:rFonts w:ascii="Times New Roman" w:eastAsia="Times New Roman" w:hAnsi="Times New Roman" w:cs="Times New Roman"/>
          <w:sz w:val="24"/>
          <w:szCs w:val="24"/>
          <w:lang w:eastAsia="ru-RU"/>
        </w:rPr>
      </w:pPr>
      <w:r w:rsidRPr="007F0915">
        <w:rPr>
          <w:rFonts w:ascii="Times New Roman" w:eastAsia="Times New Roman" w:hAnsi="Times New Roman" w:cs="Times New Roman"/>
          <w:sz w:val="24"/>
          <w:szCs w:val="24"/>
          <w:lang w:eastAsia="ru-RU"/>
        </w:rPr>
        <w:t xml:space="preserve">1. Утвердить </w:t>
      </w:r>
      <w:hyperlink w:anchor="p19" w:history="1">
        <w:r w:rsidRPr="007F0915">
          <w:rPr>
            <w:rFonts w:ascii="Times New Roman" w:eastAsia="Times New Roman" w:hAnsi="Times New Roman" w:cs="Times New Roman"/>
            <w:color w:val="0000FF"/>
            <w:sz w:val="24"/>
            <w:szCs w:val="24"/>
            <w:u w:val="single"/>
            <w:lang w:eastAsia="ru-RU"/>
          </w:rPr>
          <w:t>изменения</w:t>
        </w:r>
      </w:hyperlink>
      <w:r w:rsidRPr="007F0915">
        <w:rPr>
          <w:rFonts w:ascii="Times New Roman" w:eastAsia="Times New Roman" w:hAnsi="Times New Roman" w:cs="Times New Roman"/>
          <w:sz w:val="24"/>
          <w:szCs w:val="24"/>
          <w:lang w:eastAsia="ru-RU"/>
        </w:rPr>
        <w:t xml:space="preserve">, которые вносятся в </w:t>
      </w:r>
      <w:hyperlink r:id="rId10" w:history="1">
        <w:r w:rsidRPr="007F0915">
          <w:rPr>
            <w:rFonts w:ascii="Times New Roman" w:eastAsia="Times New Roman" w:hAnsi="Times New Roman" w:cs="Times New Roman"/>
            <w:color w:val="0000FF"/>
            <w:sz w:val="24"/>
            <w:szCs w:val="24"/>
            <w:u w:val="single"/>
            <w:lang w:eastAsia="ru-RU"/>
          </w:rPr>
          <w:t>приказ</w:t>
        </w:r>
      </w:hyperlink>
      <w:r w:rsidRPr="007F0915">
        <w:rPr>
          <w:rFonts w:ascii="Times New Roman" w:eastAsia="Times New Roman" w:hAnsi="Times New Roman" w:cs="Times New Roman"/>
          <w:sz w:val="24"/>
          <w:szCs w:val="24"/>
          <w:lang w:eastAsia="ru-RU"/>
        </w:rPr>
        <w:t xml:space="preserve"> Министерства финансов Российской Федерации от 25 марта 2011 г. N 33н "Об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 (зарегистрирован Министерством юстиции Российской Федерации 22 апреля 2011 г., регистрационный N 20558) &lt;1&gt;, согласно приложению к настоящему приказу. </w:t>
      </w:r>
    </w:p>
    <w:p w14:paraId="30B8462B" w14:textId="77777777" w:rsidR="007F0915" w:rsidRPr="007F0915" w:rsidRDefault="007F0915" w:rsidP="007F0915">
      <w:pPr>
        <w:spacing w:before="168" w:after="0" w:line="288" w:lineRule="atLeast"/>
        <w:ind w:firstLine="540"/>
        <w:jc w:val="both"/>
        <w:rPr>
          <w:rFonts w:ascii="Times New Roman" w:eastAsia="Times New Roman" w:hAnsi="Times New Roman" w:cs="Times New Roman"/>
          <w:sz w:val="24"/>
          <w:szCs w:val="24"/>
          <w:lang w:eastAsia="ru-RU"/>
        </w:rPr>
      </w:pPr>
      <w:r w:rsidRPr="007F0915">
        <w:rPr>
          <w:rFonts w:ascii="Times New Roman" w:eastAsia="Times New Roman" w:hAnsi="Times New Roman" w:cs="Times New Roman"/>
          <w:sz w:val="24"/>
          <w:szCs w:val="24"/>
          <w:lang w:eastAsia="ru-RU"/>
        </w:rPr>
        <w:t xml:space="preserve">-------------------------------- </w:t>
      </w:r>
    </w:p>
    <w:p w14:paraId="2868BAF6" w14:textId="77777777" w:rsidR="007F0915" w:rsidRPr="004D6F38" w:rsidRDefault="007F0915" w:rsidP="004D6F38">
      <w:pPr>
        <w:spacing w:before="168" w:after="0" w:line="240" w:lineRule="auto"/>
        <w:ind w:firstLine="540"/>
        <w:jc w:val="both"/>
        <w:rPr>
          <w:rFonts w:ascii="Times New Roman" w:eastAsia="Times New Roman" w:hAnsi="Times New Roman" w:cs="Times New Roman"/>
          <w:i/>
          <w:sz w:val="20"/>
          <w:szCs w:val="20"/>
          <w:lang w:eastAsia="ru-RU"/>
        </w:rPr>
      </w:pPr>
      <w:r w:rsidRPr="004D6F38">
        <w:rPr>
          <w:rFonts w:ascii="Times New Roman" w:eastAsia="Times New Roman" w:hAnsi="Times New Roman" w:cs="Times New Roman"/>
          <w:i/>
          <w:sz w:val="20"/>
          <w:szCs w:val="20"/>
          <w:lang w:eastAsia="ru-RU"/>
        </w:rPr>
        <w:t xml:space="preserve">&lt;1&gt; С изменениями, внесенными приказами Министерства финансов Российской Федерации от 26 октября 2012 г. N 139н (зарегистрирован Министерством юстиции Российской Федерации 19 декабря 2012 г., регистрационный N 26195), от 29 декабря 2014 г. N 172н (зарегистрирован Министерством юстиции Российской Федерации 4 февраля 2015 г., регистрационный N 35854), от 20 марта 2015 г. N 43н (зарегистрирован Министерством юстиции Российской Федерации 1 апреля 2015 г., регистрационный N 36668), от 17 декабря 2015 г. N 199н (зарегистрирован Министерством юстиции Российской Федерации 28 января 2016 г., регистрационный N 40889), от 16 ноября 2016 г. N 209н (зарегистрирован Министерством юстиции Российской Федерации 15 декабря 2016 г., регистрационный N 44741), от 14 ноября 2017 г. N 189н (зарегистрирован Министерством юстиции Российской Федерации 12 декабря 2017 г., регистрационный N 49217), от 7 марта 2018 г. N 42н (зарегистрирован Министерством юстиции Российской Федерации 28 марта 2018 г., регистрационный N 50553), от 30 ноября 2018 г. N 243н (зарегистрирован Министерством юстиции Российской Федерации 25 декабря 2018 г., регистрационный N 53168), от 28 февраля 2019 г. N 32н (зарегистрирован Министерством юстиции Российской Федерации 27 марта 2019 г., регистрационный N 54184), от 16 мая 2019 г. N 73н (зарегистрирован Министерством юстиции Российской Федерации 11 июня 2019 г., регистрационный N 54909), от 16 октября 2019 г. N 166н (зарегистрирован Министерством </w:t>
      </w:r>
      <w:r w:rsidRPr="004D6F38">
        <w:rPr>
          <w:rFonts w:ascii="Times New Roman" w:eastAsia="Times New Roman" w:hAnsi="Times New Roman" w:cs="Times New Roman"/>
          <w:i/>
          <w:sz w:val="20"/>
          <w:szCs w:val="20"/>
          <w:lang w:eastAsia="ru-RU"/>
        </w:rPr>
        <w:lastRenderedPageBreak/>
        <w:t xml:space="preserve">юстиции Российской Федерации 20 декабря 2019 г., регистрационный N 56918), от 30 января 2020 г. N 11н (зарегистрирован Министерством юстиции Российской Федерации 23 апреля 2020 г., регистрационный N 58191), от 6 апреля 2020 г. N 53н (зарегистрирован Министерством юстиции Российской Федерации 22 апреля 2020 г., регистрационный N 58170), от 30 июня 2020 г. N 127н (зарегистрирован Министерством юстиции Российской Федерации 28 сентября 2020 г., регистрационный N 60060), от 30 ноября 2020 г. N 292н (зарегистрирован Министерством юстиции Российской Федерации 4 февраля 2021 г., регистрационный N 62387), от 11 июня 2021 г. N 81н (зарегистрирован Министерством юстиции Российской Федерации 19 июля 2021 г., регистрационный N 64305), от 2 ноября 2021 г. N 170н (зарегистрирован Министерством юстиции Российской Федерации 8 декабря 2021 г., регистрационный N 66232), от 20 мая 2022 г. N 78н (зарегистрирован Министерством юстиции Российской Федерации 23 июня 2022 г., регистрационный N 68970), от 1 декабря 2022 г. N 183н (зарегистрирован Министерством юстиции Российской Федерации 13 февраля 2023 г., регистрационный N 72342), от 22 мая 2023 г. N 74н (зарегистрирован Министерством юстиции Российской Федерации 26 июня 2023 г., регистрационный N 74001), от 13 октября 2023 г. N 164н (зарегистрирован Министерством юстиции Российской Федерации 20 ноября 2023 г., регистрационный N 76025), от 30 сентября 2024 г. N 143н (зарегистрирован Министерством юстиции Российской Федерации 12 ноября 2024 г., регистрационный N 80124). </w:t>
      </w:r>
    </w:p>
    <w:p w14:paraId="54D932F4" w14:textId="77777777" w:rsidR="007F0915" w:rsidRPr="007F0915" w:rsidRDefault="007F0915" w:rsidP="007F0915">
      <w:pPr>
        <w:spacing w:after="0" w:line="288" w:lineRule="atLeast"/>
        <w:ind w:firstLine="540"/>
        <w:jc w:val="both"/>
        <w:rPr>
          <w:rFonts w:ascii="Times New Roman" w:eastAsia="Times New Roman" w:hAnsi="Times New Roman" w:cs="Times New Roman"/>
          <w:sz w:val="24"/>
          <w:szCs w:val="24"/>
          <w:lang w:eastAsia="ru-RU"/>
        </w:rPr>
      </w:pPr>
      <w:r w:rsidRPr="007F0915">
        <w:rPr>
          <w:rFonts w:ascii="Times New Roman" w:eastAsia="Times New Roman" w:hAnsi="Times New Roman" w:cs="Times New Roman"/>
          <w:sz w:val="24"/>
          <w:szCs w:val="24"/>
          <w:lang w:eastAsia="ru-RU"/>
        </w:rPr>
        <w:t xml:space="preserve">  </w:t>
      </w:r>
    </w:p>
    <w:p w14:paraId="2B848E56" w14:textId="77777777" w:rsidR="007F0915" w:rsidRPr="007F0915" w:rsidRDefault="007F0915" w:rsidP="007F0915">
      <w:pPr>
        <w:spacing w:after="0" w:line="288" w:lineRule="atLeast"/>
        <w:ind w:firstLine="540"/>
        <w:jc w:val="both"/>
        <w:rPr>
          <w:rFonts w:ascii="Times New Roman" w:eastAsia="Times New Roman" w:hAnsi="Times New Roman" w:cs="Times New Roman"/>
          <w:sz w:val="24"/>
          <w:szCs w:val="24"/>
          <w:lang w:eastAsia="ru-RU"/>
        </w:rPr>
      </w:pPr>
      <w:r w:rsidRPr="007F0915">
        <w:rPr>
          <w:rFonts w:ascii="Times New Roman" w:eastAsia="Times New Roman" w:hAnsi="Times New Roman" w:cs="Times New Roman"/>
          <w:sz w:val="24"/>
          <w:szCs w:val="24"/>
          <w:lang w:eastAsia="ru-RU"/>
        </w:rPr>
        <w:t xml:space="preserve">2. Настоящий приказ применяется при составлении бухгалтерской отчетности, начиная с бухгалтерской отчетности за 2025 год. </w:t>
      </w:r>
    </w:p>
    <w:p w14:paraId="17554EF7" w14:textId="77777777" w:rsidR="007F0915" w:rsidRPr="007F0915" w:rsidRDefault="007F0915" w:rsidP="007F0915">
      <w:pPr>
        <w:spacing w:after="0" w:line="288" w:lineRule="atLeast"/>
        <w:ind w:firstLine="540"/>
        <w:jc w:val="both"/>
        <w:rPr>
          <w:rFonts w:ascii="Times New Roman" w:eastAsia="Times New Roman" w:hAnsi="Times New Roman" w:cs="Times New Roman"/>
          <w:sz w:val="24"/>
          <w:szCs w:val="24"/>
          <w:lang w:eastAsia="ru-RU"/>
        </w:rPr>
      </w:pPr>
      <w:r w:rsidRPr="007F0915">
        <w:rPr>
          <w:rFonts w:ascii="Times New Roman" w:eastAsia="Times New Roman" w:hAnsi="Times New Roman" w:cs="Times New Roman"/>
          <w:sz w:val="24"/>
          <w:szCs w:val="24"/>
          <w:lang w:eastAsia="ru-RU"/>
        </w:rPr>
        <w:t xml:space="preserve">  </w:t>
      </w:r>
    </w:p>
    <w:p w14:paraId="3EC3056A" w14:textId="77777777" w:rsidR="007F0915" w:rsidRPr="007F0915" w:rsidRDefault="007F0915" w:rsidP="007F0915">
      <w:pPr>
        <w:spacing w:after="0" w:line="288" w:lineRule="atLeast"/>
        <w:jc w:val="right"/>
        <w:rPr>
          <w:rFonts w:ascii="Times New Roman" w:eastAsia="Times New Roman" w:hAnsi="Times New Roman" w:cs="Times New Roman"/>
          <w:sz w:val="24"/>
          <w:szCs w:val="24"/>
          <w:lang w:eastAsia="ru-RU"/>
        </w:rPr>
      </w:pPr>
      <w:r w:rsidRPr="007F0915">
        <w:rPr>
          <w:rFonts w:ascii="Times New Roman" w:eastAsia="Times New Roman" w:hAnsi="Times New Roman" w:cs="Times New Roman"/>
          <w:sz w:val="24"/>
          <w:szCs w:val="24"/>
          <w:lang w:eastAsia="ru-RU"/>
        </w:rPr>
        <w:t xml:space="preserve">Министр </w:t>
      </w:r>
    </w:p>
    <w:p w14:paraId="5AB38960" w14:textId="77777777" w:rsidR="007F0915" w:rsidRPr="007F0915" w:rsidRDefault="007F0915" w:rsidP="007F0915">
      <w:pPr>
        <w:spacing w:after="0" w:line="288" w:lineRule="atLeast"/>
        <w:jc w:val="right"/>
        <w:rPr>
          <w:rFonts w:ascii="Times New Roman" w:eastAsia="Times New Roman" w:hAnsi="Times New Roman" w:cs="Times New Roman"/>
          <w:sz w:val="24"/>
          <w:szCs w:val="24"/>
          <w:lang w:eastAsia="ru-RU"/>
        </w:rPr>
      </w:pPr>
      <w:r w:rsidRPr="007F0915">
        <w:rPr>
          <w:rFonts w:ascii="Times New Roman" w:eastAsia="Times New Roman" w:hAnsi="Times New Roman" w:cs="Times New Roman"/>
          <w:sz w:val="24"/>
          <w:szCs w:val="24"/>
          <w:lang w:eastAsia="ru-RU"/>
        </w:rPr>
        <w:t xml:space="preserve">А.Г.СИЛУАНОВ </w:t>
      </w:r>
    </w:p>
    <w:p w14:paraId="5FB8323A" w14:textId="1178EC49" w:rsidR="007F0915" w:rsidRPr="007F0915" w:rsidRDefault="007F0915" w:rsidP="006A03E9">
      <w:pPr>
        <w:spacing w:after="0" w:line="288" w:lineRule="atLeast"/>
        <w:ind w:firstLine="540"/>
        <w:jc w:val="both"/>
        <w:rPr>
          <w:rFonts w:ascii="Times New Roman" w:eastAsia="Times New Roman" w:hAnsi="Times New Roman" w:cs="Times New Roman"/>
          <w:sz w:val="24"/>
          <w:szCs w:val="24"/>
          <w:lang w:eastAsia="ru-RU"/>
        </w:rPr>
      </w:pPr>
      <w:r w:rsidRPr="007F0915">
        <w:rPr>
          <w:rFonts w:ascii="Times New Roman" w:eastAsia="Times New Roman" w:hAnsi="Times New Roman" w:cs="Times New Roman"/>
          <w:sz w:val="24"/>
          <w:szCs w:val="24"/>
          <w:lang w:eastAsia="ru-RU"/>
        </w:rPr>
        <w:t xml:space="preserve">  </w:t>
      </w:r>
    </w:p>
    <w:p w14:paraId="386BC7A4" w14:textId="77777777" w:rsidR="007F0915" w:rsidRPr="007F0915" w:rsidRDefault="007F0915" w:rsidP="007F0915">
      <w:pPr>
        <w:spacing w:after="0" w:line="288" w:lineRule="atLeast"/>
        <w:jc w:val="right"/>
        <w:rPr>
          <w:rFonts w:ascii="Times New Roman" w:eastAsia="Times New Roman" w:hAnsi="Times New Roman" w:cs="Times New Roman"/>
          <w:sz w:val="24"/>
          <w:szCs w:val="24"/>
          <w:lang w:eastAsia="ru-RU"/>
        </w:rPr>
      </w:pPr>
      <w:r w:rsidRPr="007F0915">
        <w:rPr>
          <w:rFonts w:ascii="Times New Roman" w:eastAsia="Times New Roman" w:hAnsi="Times New Roman" w:cs="Times New Roman"/>
          <w:sz w:val="24"/>
          <w:szCs w:val="24"/>
          <w:lang w:eastAsia="ru-RU"/>
        </w:rPr>
        <w:t xml:space="preserve">Приложение </w:t>
      </w:r>
    </w:p>
    <w:p w14:paraId="19D6BFFD" w14:textId="77777777" w:rsidR="007F0915" w:rsidRPr="007F0915" w:rsidRDefault="007F0915" w:rsidP="007F0915">
      <w:pPr>
        <w:spacing w:after="0" w:line="288" w:lineRule="atLeast"/>
        <w:jc w:val="right"/>
        <w:rPr>
          <w:rFonts w:ascii="Times New Roman" w:eastAsia="Times New Roman" w:hAnsi="Times New Roman" w:cs="Times New Roman"/>
          <w:sz w:val="24"/>
          <w:szCs w:val="24"/>
          <w:lang w:eastAsia="ru-RU"/>
        </w:rPr>
      </w:pPr>
      <w:r w:rsidRPr="007F0915">
        <w:rPr>
          <w:rFonts w:ascii="Times New Roman" w:eastAsia="Times New Roman" w:hAnsi="Times New Roman" w:cs="Times New Roman"/>
          <w:sz w:val="24"/>
          <w:szCs w:val="24"/>
          <w:lang w:eastAsia="ru-RU"/>
        </w:rPr>
        <w:t xml:space="preserve">к приказу Министерства финансов </w:t>
      </w:r>
    </w:p>
    <w:p w14:paraId="5E90057B" w14:textId="77777777" w:rsidR="007F0915" w:rsidRPr="007F0915" w:rsidRDefault="007F0915" w:rsidP="007F0915">
      <w:pPr>
        <w:spacing w:after="0" w:line="288" w:lineRule="atLeast"/>
        <w:jc w:val="right"/>
        <w:rPr>
          <w:rFonts w:ascii="Times New Roman" w:eastAsia="Times New Roman" w:hAnsi="Times New Roman" w:cs="Times New Roman"/>
          <w:sz w:val="24"/>
          <w:szCs w:val="24"/>
          <w:lang w:eastAsia="ru-RU"/>
        </w:rPr>
      </w:pPr>
      <w:r w:rsidRPr="007F0915">
        <w:rPr>
          <w:rFonts w:ascii="Times New Roman" w:eastAsia="Times New Roman" w:hAnsi="Times New Roman" w:cs="Times New Roman"/>
          <w:sz w:val="24"/>
          <w:szCs w:val="24"/>
          <w:lang w:eastAsia="ru-RU"/>
        </w:rPr>
        <w:t xml:space="preserve">Российской Федерации </w:t>
      </w:r>
    </w:p>
    <w:p w14:paraId="562F1ED7" w14:textId="77777777" w:rsidR="007F0915" w:rsidRPr="007F0915" w:rsidRDefault="007F0915" w:rsidP="007F0915">
      <w:pPr>
        <w:spacing w:after="0" w:line="288" w:lineRule="atLeast"/>
        <w:jc w:val="right"/>
        <w:rPr>
          <w:rFonts w:ascii="Times New Roman" w:eastAsia="Times New Roman" w:hAnsi="Times New Roman" w:cs="Times New Roman"/>
          <w:sz w:val="24"/>
          <w:szCs w:val="24"/>
          <w:lang w:eastAsia="ru-RU"/>
        </w:rPr>
      </w:pPr>
      <w:r w:rsidRPr="007F0915">
        <w:rPr>
          <w:rFonts w:ascii="Times New Roman" w:eastAsia="Times New Roman" w:hAnsi="Times New Roman" w:cs="Times New Roman"/>
          <w:sz w:val="24"/>
          <w:szCs w:val="24"/>
          <w:lang w:eastAsia="ru-RU"/>
        </w:rPr>
        <w:t xml:space="preserve">от 04.08.2025 N 101н </w:t>
      </w:r>
    </w:p>
    <w:p w14:paraId="68BF122B" w14:textId="77777777" w:rsidR="007F0915" w:rsidRPr="007F0915" w:rsidRDefault="007F0915" w:rsidP="007F0915">
      <w:pPr>
        <w:spacing w:after="0" w:line="288" w:lineRule="atLeast"/>
        <w:jc w:val="right"/>
        <w:rPr>
          <w:rFonts w:ascii="Times New Roman" w:eastAsia="Times New Roman" w:hAnsi="Times New Roman" w:cs="Times New Roman"/>
          <w:sz w:val="24"/>
          <w:szCs w:val="24"/>
          <w:lang w:eastAsia="ru-RU"/>
        </w:rPr>
      </w:pPr>
      <w:r w:rsidRPr="007F0915">
        <w:rPr>
          <w:rFonts w:ascii="Times New Roman" w:eastAsia="Times New Roman" w:hAnsi="Times New Roman" w:cs="Times New Roman"/>
          <w:sz w:val="24"/>
          <w:szCs w:val="24"/>
          <w:lang w:eastAsia="ru-RU"/>
        </w:rPr>
        <w:t xml:space="preserve">  </w:t>
      </w:r>
    </w:p>
    <w:p w14:paraId="0528E353" w14:textId="77777777" w:rsidR="007F0915" w:rsidRPr="007F0915" w:rsidRDefault="007F0915" w:rsidP="007F0915">
      <w:pPr>
        <w:spacing w:after="0" w:line="312" w:lineRule="auto"/>
        <w:jc w:val="center"/>
        <w:rPr>
          <w:rFonts w:ascii="Arial" w:eastAsia="Times New Roman" w:hAnsi="Arial" w:cs="Arial"/>
          <w:b/>
          <w:bCs/>
          <w:sz w:val="24"/>
          <w:szCs w:val="24"/>
          <w:lang w:eastAsia="ru-RU"/>
        </w:rPr>
      </w:pPr>
      <w:bookmarkStart w:id="1" w:name="p19"/>
      <w:bookmarkEnd w:id="1"/>
      <w:r w:rsidRPr="007F0915">
        <w:rPr>
          <w:rFonts w:ascii="Arial" w:eastAsia="Times New Roman" w:hAnsi="Arial" w:cs="Arial"/>
          <w:b/>
          <w:bCs/>
          <w:sz w:val="24"/>
          <w:szCs w:val="24"/>
          <w:lang w:eastAsia="ru-RU"/>
        </w:rPr>
        <w:t xml:space="preserve">ИЗМЕНЕНИЯ, </w:t>
      </w:r>
    </w:p>
    <w:p w14:paraId="0CA5A99E" w14:textId="77777777" w:rsidR="007F0915" w:rsidRPr="007F0915" w:rsidRDefault="007F0915" w:rsidP="007F0915">
      <w:pPr>
        <w:spacing w:after="0" w:line="312" w:lineRule="auto"/>
        <w:jc w:val="center"/>
        <w:rPr>
          <w:rFonts w:ascii="Arial" w:eastAsia="Times New Roman" w:hAnsi="Arial" w:cs="Arial"/>
          <w:b/>
          <w:bCs/>
          <w:sz w:val="20"/>
          <w:szCs w:val="20"/>
          <w:lang w:eastAsia="ru-RU"/>
        </w:rPr>
      </w:pPr>
      <w:r w:rsidRPr="007F0915">
        <w:rPr>
          <w:rFonts w:ascii="Arial" w:eastAsia="Times New Roman" w:hAnsi="Arial" w:cs="Arial"/>
          <w:b/>
          <w:bCs/>
          <w:sz w:val="20"/>
          <w:szCs w:val="20"/>
          <w:lang w:eastAsia="ru-RU"/>
        </w:rPr>
        <w:t xml:space="preserve">КОТОРЫЕ ВНОСЯТСЯ В ПРИКАЗ МИНИСТЕРСТВА ФИНАНСОВ РОССИЙСКОЙ </w:t>
      </w:r>
    </w:p>
    <w:p w14:paraId="4A68CA4B" w14:textId="77777777" w:rsidR="007F0915" w:rsidRPr="007F0915" w:rsidRDefault="007F0915" w:rsidP="007F0915">
      <w:pPr>
        <w:spacing w:after="0" w:line="312" w:lineRule="auto"/>
        <w:jc w:val="center"/>
        <w:rPr>
          <w:rFonts w:ascii="Arial" w:eastAsia="Times New Roman" w:hAnsi="Arial" w:cs="Arial"/>
          <w:b/>
          <w:bCs/>
          <w:sz w:val="20"/>
          <w:szCs w:val="20"/>
          <w:lang w:eastAsia="ru-RU"/>
        </w:rPr>
      </w:pPr>
      <w:r w:rsidRPr="007F0915">
        <w:rPr>
          <w:rFonts w:ascii="Arial" w:eastAsia="Times New Roman" w:hAnsi="Arial" w:cs="Arial"/>
          <w:b/>
          <w:bCs/>
          <w:sz w:val="20"/>
          <w:szCs w:val="20"/>
          <w:lang w:eastAsia="ru-RU"/>
        </w:rPr>
        <w:t xml:space="preserve">ФЕДЕРАЦИИ ОТ 25 МАРТА 2011 Г. N 33Н "ОБ УТВЕРЖДЕНИИ </w:t>
      </w:r>
    </w:p>
    <w:p w14:paraId="31258C6B" w14:textId="77777777" w:rsidR="007F0915" w:rsidRPr="007F0915" w:rsidRDefault="007F0915" w:rsidP="007F0915">
      <w:pPr>
        <w:spacing w:after="0" w:line="312" w:lineRule="auto"/>
        <w:jc w:val="center"/>
        <w:rPr>
          <w:rFonts w:ascii="Arial" w:eastAsia="Times New Roman" w:hAnsi="Arial" w:cs="Arial"/>
          <w:b/>
          <w:bCs/>
          <w:sz w:val="20"/>
          <w:szCs w:val="20"/>
          <w:lang w:eastAsia="ru-RU"/>
        </w:rPr>
      </w:pPr>
      <w:r w:rsidRPr="007F0915">
        <w:rPr>
          <w:rFonts w:ascii="Arial" w:eastAsia="Times New Roman" w:hAnsi="Arial" w:cs="Arial"/>
          <w:b/>
          <w:bCs/>
          <w:sz w:val="20"/>
          <w:szCs w:val="20"/>
          <w:lang w:eastAsia="ru-RU"/>
        </w:rPr>
        <w:t xml:space="preserve">ИНСТРУКЦИИ О ПОРЯДКЕ СОСТАВЛЕНИЯ, ПРЕДСТАВЛЕНИЯ ГОДОВОЙ, </w:t>
      </w:r>
    </w:p>
    <w:p w14:paraId="0888B14D" w14:textId="77777777" w:rsidR="007F0915" w:rsidRPr="007F0915" w:rsidRDefault="007F0915" w:rsidP="007F0915">
      <w:pPr>
        <w:spacing w:after="0" w:line="312" w:lineRule="auto"/>
        <w:jc w:val="center"/>
        <w:rPr>
          <w:rFonts w:ascii="Arial" w:eastAsia="Times New Roman" w:hAnsi="Arial" w:cs="Arial"/>
          <w:b/>
          <w:bCs/>
          <w:sz w:val="20"/>
          <w:szCs w:val="20"/>
          <w:lang w:eastAsia="ru-RU"/>
        </w:rPr>
      </w:pPr>
      <w:r w:rsidRPr="007F0915">
        <w:rPr>
          <w:rFonts w:ascii="Arial" w:eastAsia="Times New Roman" w:hAnsi="Arial" w:cs="Arial"/>
          <w:b/>
          <w:bCs/>
          <w:sz w:val="20"/>
          <w:szCs w:val="20"/>
          <w:lang w:eastAsia="ru-RU"/>
        </w:rPr>
        <w:t xml:space="preserve">КВАРТАЛЬНОЙ БУХГАЛТЕРСКОЙ ОТЧЕТНОСТИ ГОСУДАРСТВЕННЫХ </w:t>
      </w:r>
    </w:p>
    <w:p w14:paraId="7F0694EF" w14:textId="77777777" w:rsidR="007F0915" w:rsidRPr="007F0915" w:rsidRDefault="007F0915" w:rsidP="007F0915">
      <w:pPr>
        <w:spacing w:after="0" w:line="312" w:lineRule="auto"/>
        <w:jc w:val="center"/>
        <w:rPr>
          <w:rFonts w:ascii="Arial" w:eastAsia="Times New Roman" w:hAnsi="Arial" w:cs="Arial"/>
          <w:b/>
          <w:bCs/>
          <w:sz w:val="24"/>
          <w:szCs w:val="24"/>
          <w:lang w:eastAsia="ru-RU"/>
        </w:rPr>
      </w:pPr>
      <w:r w:rsidRPr="007F0915">
        <w:rPr>
          <w:rFonts w:ascii="Arial" w:eastAsia="Times New Roman" w:hAnsi="Arial" w:cs="Arial"/>
          <w:b/>
          <w:bCs/>
          <w:sz w:val="20"/>
          <w:szCs w:val="20"/>
          <w:lang w:eastAsia="ru-RU"/>
        </w:rPr>
        <w:t>(МУНИЦИПАЛЬНЫХ) БЮДЖЕТНЫХ И АВТОНОМНЫХ УЧРЕЖДЕНИЙ</w:t>
      </w:r>
      <w:r w:rsidRPr="007F0915">
        <w:rPr>
          <w:rFonts w:ascii="Arial" w:eastAsia="Times New Roman" w:hAnsi="Arial" w:cs="Arial"/>
          <w:b/>
          <w:bCs/>
          <w:sz w:val="24"/>
          <w:szCs w:val="24"/>
          <w:lang w:eastAsia="ru-RU"/>
        </w:rPr>
        <w:t xml:space="preserve">" </w:t>
      </w:r>
    </w:p>
    <w:p w14:paraId="3A8C9D58" w14:textId="77777777" w:rsidR="007F0915" w:rsidRPr="007F0915" w:rsidRDefault="007F0915" w:rsidP="007F0915">
      <w:pPr>
        <w:spacing w:after="0" w:line="240" w:lineRule="auto"/>
        <w:jc w:val="center"/>
        <w:rPr>
          <w:rFonts w:ascii="Times New Roman" w:eastAsia="Times New Roman" w:hAnsi="Times New Roman" w:cs="Times New Roman"/>
          <w:sz w:val="24"/>
          <w:szCs w:val="24"/>
          <w:lang w:eastAsia="ru-RU"/>
        </w:rPr>
      </w:pPr>
      <w:r w:rsidRPr="007F0915">
        <w:rPr>
          <w:rFonts w:ascii="Times New Roman" w:eastAsia="Times New Roman" w:hAnsi="Times New Roman" w:cs="Times New Roman"/>
          <w:sz w:val="24"/>
          <w:szCs w:val="24"/>
          <w:lang w:eastAsia="ru-RU"/>
        </w:rPr>
        <w:t xml:space="preserve">  </w:t>
      </w:r>
    </w:p>
    <w:p w14:paraId="3F7D1103" w14:textId="77777777" w:rsidR="007F0915" w:rsidRPr="007F0915" w:rsidRDefault="007F0915" w:rsidP="007F0915">
      <w:pPr>
        <w:spacing w:after="0" w:line="288" w:lineRule="atLeast"/>
        <w:ind w:firstLine="540"/>
        <w:jc w:val="both"/>
        <w:rPr>
          <w:rFonts w:ascii="Times New Roman" w:eastAsia="Times New Roman" w:hAnsi="Times New Roman" w:cs="Times New Roman"/>
          <w:sz w:val="24"/>
          <w:szCs w:val="24"/>
          <w:lang w:eastAsia="ru-RU"/>
        </w:rPr>
      </w:pPr>
      <w:r w:rsidRPr="007F0915">
        <w:rPr>
          <w:rFonts w:ascii="Times New Roman" w:eastAsia="Times New Roman" w:hAnsi="Times New Roman" w:cs="Times New Roman"/>
          <w:sz w:val="24"/>
          <w:szCs w:val="24"/>
          <w:lang w:eastAsia="ru-RU"/>
        </w:rPr>
        <w:t xml:space="preserve">1. </w:t>
      </w:r>
      <w:hyperlink r:id="rId11" w:history="1">
        <w:r w:rsidRPr="007F0915">
          <w:rPr>
            <w:rFonts w:ascii="Times New Roman" w:eastAsia="Times New Roman" w:hAnsi="Times New Roman" w:cs="Times New Roman"/>
            <w:color w:val="0000FF"/>
            <w:sz w:val="24"/>
            <w:szCs w:val="24"/>
            <w:u w:val="single"/>
            <w:lang w:eastAsia="ru-RU"/>
          </w:rPr>
          <w:t>Дополнить</w:t>
        </w:r>
      </w:hyperlink>
      <w:r w:rsidRPr="007F0915">
        <w:rPr>
          <w:rFonts w:ascii="Times New Roman" w:eastAsia="Times New Roman" w:hAnsi="Times New Roman" w:cs="Times New Roman"/>
          <w:sz w:val="24"/>
          <w:szCs w:val="24"/>
          <w:lang w:eastAsia="ru-RU"/>
        </w:rPr>
        <w:t xml:space="preserve"> пунктом 7 следующего содержания: </w:t>
      </w:r>
    </w:p>
    <w:p w14:paraId="3C0263FA" w14:textId="77777777" w:rsidR="007F0915" w:rsidRPr="007F0915" w:rsidRDefault="007F0915" w:rsidP="007F0915">
      <w:pPr>
        <w:spacing w:before="168" w:after="0" w:line="288" w:lineRule="atLeast"/>
        <w:ind w:firstLine="540"/>
        <w:jc w:val="both"/>
        <w:rPr>
          <w:rFonts w:ascii="Times New Roman" w:eastAsia="Times New Roman" w:hAnsi="Times New Roman" w:cs="Times New Roman"/>
          <w:sz w:val="24"/>
          <w:szCs w:val="24"/>
          <w:lang w:eastAsia="ru-RU"/>
        </w:rPr>
      </w:pPr>
      <w:r w:rsidRPr="007F0915">
        <w:rPr>
          <w:rFonts w:ascii="Times New Roman" w:eastAsia="Times New Roman" w:hAnsi="Times New Roman" w:cs="Times New Roman"/>
          <w:sz w:val="24"/>
          <w:szCs w:val="24"/>
          <w:lang w:eastAsia="ru-RU"/>
        </w:rPr>
        <w:t xml:space="preserve">"7. Установить, что пункт 8.1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 применяется, начиная с бухгалтерской отчетности за 2026 год.". </w:t>
      </w:r>
    </w:p>
    <w:p w14:paraId="42C23707" w14:textId="77777777" w:rsidR="007F0915" w:rsidRPr="007F0915" w:rsidRDefault="007F0915" w:rsidP="007F0915">
      <w:pPr>
        <w:spacing w:before="168" w:after="0" w:line="288" w:lineRule="atLeast"/>
        <w:ind w:firstLine="540"/>
        <w:jc w:val="both"/>
        <w:rPr>
          <w:rFonts w:ascii="Times New Roman" w:eastAsia="Times New Roman" w:hAnsi="Times New Roman" w:cs="Times New Roman"/>
          <w:sz w:val="24"/>
          <w:szCs w:val="24"/>
          <w:lang w:eastAsia="ru-RU"/>
        </w:rPr>
      </w:pPr>
      <w:r w:rsidRPr="007F0915">
        <w:rPr>
          <w:rFonts w:ascii="Times New Roman" w:eastAsia="Times New Roman" w:hAnsi="Times New Roman" w:cs="Times New Roman"/>
          <w:sz w:val="24"/>
          <w:szCs w:val="24"/>
          <w:lang w:eastAsia="ru-RU"/>
        </w:rPr>
        <w:t xml:space="preserve">2. В </w:t>
      </w:r>
      <w:hyperlink r:id="rId12" w:history="1">
        <w:r w:rsidRPr="007F0915">
          <w:rPr>
            <w:rFonts w:ascii="Times New Roman" w:eastAsia="Times New Roman" w:hAnsi="Times New Roman" w:cs="Times New Roman"/>
            <w:color w:val="0000FF"/>
            <w:sz w:val="24"/>
            <w:szCs w:val="24"/>
            <w:u w:val="single"/>
            <w:lang w:eastAsia="ru-RU"/>
          </w:rPr>
          <w:t>Инструкции</w:t>
        </w:r>
      </w:hyperlink>
      <w:r w:rsidRPr="007F0915">
        <w:rPr>
          <w:rFonts w:ascii="Times New Roman" w:eastAsia="Times New Roman" w:hAnsi="Times New Roman" w:cs="Times New Roman"/>
          <w:sz w:val="24"/>
          <w:szCs w:val="24"/>
          <w:lang w:eastAsia="ru-RU"/>
        </w:rPr>
        <w:t xml:space="preserve"> о порядке составления, представления годовой, квартальной бухгалтерской отчетности государственных (муниципальных) бюджетных и автономных учреждений: </w:t>
      </w:r>
    </w:p>
    <w:p w14:paraId="2FC5CCC7" w14:textId="77777777" w:rsidR="007F0915" w:rsidRPr="007F0915" w:rsidRDefault="007F0915" w:rsidP="007F0915">
      <w:pPr>
        <w:spacing w:before="168" w:after="0" w:line="288" w:lineRule="atLeast"/>
        <w:ind w:firstLine="540"/>
        <w:jc w:val="both"/>
        <w:rPr>
          <w:rFonts w:ascii="Times New Roman" w:eastAsia="Times New Roman" w:hAnsi="Times New Roman" w:cs="Times New Roman"/>
          <w:sz w:val="24"/>
          <w:szCs w:val="24"/>
          <w:lang w:eastAsia="ru-RU"/>
        </w:rPr>
      </w:pPr>
      <w:r w:rsidRPr="007F0915">
        <w:rPr>
          <w:rFonts w:ascii="Times New Roman" w:eastAsia="Times New Roman" w:hAnsi="Times New Roman" w:cs="Times New Roman"/>
          <w:sz w:val="24"/>
          <w:szCs w:val="24"/>
          <w:lang w:eastAsia="ru-RU"/>
        </w:rPr>
        <w:t xml:space="preserve">2.1. В </w:t>
      </w:r>
      <w:hyperlink r:id="rId13" w:history="1">
        <w:r w:rsidRPr="007F0915">
          <w:rPr>
            <w:rFonts w:ascii="Times New Roman" w:eastAsia="Times New Roman" w:hAnsi="Times New Roman" w:cs="Times New Roman"/>
            <w:color w:val="0000FF"/>
            <w:sz w:val="24"/>
            <w:szCs w:val="24"/>
            <w:u w:val="single"/>
            <w:lang w:eastAsia="ru-RU"/>
          </w:rPr>
          <w:t>абзаце седьмом пункта 12</w:t>
        </w:r>
      </w:hyperlink>
      <w:r w:rsidRPr="007F0915">
        <w:rPr>
          <w:rFonts w:ascii="Times New Roman" w:eastAsia="Times New Roman" w:hAnsi="Times New Roman" w:cs="Times New Roman"/>
          <w:sz w:val="24"/>
          <w:szCs w:val="24"/>
          <w:lang w:eastAsia="ru-RU"/>
        </w:rPr>
        <w:t xml:space="preserve"> слова "(программ), комплексного плана модернизации и расширения магистральной инфраструктуры (региональных проектов в составе национальных проектов)" заменить словами "(региональных проектов, обеспечивающих достижение показателей и реализацию мероприятий (результатов) федеральных проектов, входящих в состав национальных проектов)". </w:t>
      </w:r>
    </w:p>
    <w:p w14:paraId="524DC1D6" w14:textId="77777777" w:rsidR="007F0915" w:rsidRPr="007F0915" w:rsidRDefault="007F0915" w:rsidP="007F0915">
      <w:pPr>
        <w:spacing w:before="168" w:after="0" w:line="288" w:lineRule="atLeast"/>
        <w:ind w:firstLine="540"/>
        <w:jc w:val="both"/>
        <w:rPr>
          <w:rFonts w:ascii="Times New Roman" w:eastAsia="Times New Roman" w:hAnsi="Times New Roman" w:cs="Times New Roman"/>
          <w:sz w:val="24"/>
          <w:szCs w:val="24"/>
          <w:lang w:eastAsia="ru-RU"/>
        </w:rPr>
      </w:pPr>
      <w:r w:rsidRPr="007F0915">
        <w:rPr>
          <w:rFonts w:ascii="Times New Roman" w:eastAsia="Times New Roman" w:hAnsi="Times New Roman" w:cs="Times New Roman"/>
          <w:sz w:val="24"/>
          <w:szCs w:val="24"/>
          <w:lang w:eastAsia="ru-RU"/>
        </w:rPr>
        <w:t xml:space="preserve">2.2. В </w:t>
      </w:r>
      <w:hyperlink r:id="rId14" w:history="1">
        <w:r w:rsidRPr="007F0915">
          <w:rPr>
            <w:rFonts w:ascii="Times New Roman" w:eastAsia="Times New Roman" w:hAnsi="Times New Roman" w:cs="Times New Roman"/>
            <w:color w:val="0000FF"/>
            <w:sz w:val="24"/>
            <w:szCs w:val="24"/>
            <w:u w:val="single"/>
            <w:lang w:eastAsia="ru-RU"/>
          </w:rPr>
          <w:t>пункте 47.1</w:t>
        </w:r>
      </w:hyperlink>
      <w:r w:rsidRPr="007F0915">
        <w:rPr>
          <w:rFonts w:ascii="Times New Roman" w:eastAsia="Times New Roman" w:hAnsi="Times New Roman" w:cs="Times New Roman"/>
          <w:sz w:val="24"/>
          <w:szCs w:val="24"/>
          <w:lang w:eastAsia="ru-RU"/>
        </w:rPr>
        <w:t xml:space="preserve"> слова "(программ), комплексного плана модернизации и расширения магистральной инфраструктуры (региональных проектов в составе </w:t>
      </w:r>
      <w:r w:rsidRPr="007F0915">
        <w:rPr>
          <w:rFonts w:ascii="Times New Roman" w:eastAsia="Times New Roman" w:hAnsi="Times New Roman" w:cs="Times New Roman"/>
          <w:sz w:val="24"/>
          <w:szCs w:val="24"/>
          <w:lang w:eastAsia="ru-RU"/>
        </w:rPr>
        <w:lastRenderedPageBreak/>
        <w:t xml:space="preserve">национальных проектов)" заменить словами "(региональных проектов, обеспечивающих достижение показателей и реализацию мероприятий (результатов) федеральных проектов, входящих в состав национальных проектов)". </w:t>
      </w:r>
    </w:p>
    <w:p w14:paraId="0C121CE4" w14:textId="77777777" w:rsidR="007F0915" w:rsidRPr="007F0915" w:rsidRDefault="007F0915" w:rsidP="007F0915">
      <w:pPr>
        <w:spacing w:before="168" w:after="0" w:line="288" w:lineRule="atLeast"/>
        <w:ind w:firstLine="540"/>
        <w:jc w:val="both"/>
        <w:rPr>
          <w:rFonts w:ascii="Times New Roman" w:eastAsia="Times New Roman" w:hAnsi="Times New Roman" w:cs="Times New Roman"/>
          <w:sz w:val="24"/>
          <w:szCs w:val="24"/>
          <w:lang w:eastAsia="ru-RU"/>
        </w:rPr>
      </w:pPr>
      <w:r w:rsidRPr="007F0915">
        <w:rPr>
          <w:rFonts w:ascii="Times New Roman" w:eastAsia="Times New Roman" w:hAnsi="Times New Roman" w:cs="Times New Roman"/>
          <w:sz w:val="24"/>
          <w:szCs w:val="24"/>
          <w:lang w:eastAsia="ru-RU"/>
        </w:rPr>
        <w:t xml:space="preserve">2.3. В </w:t>
      </w:r>
      <w:hyperlink r:id="rId15" w:history="1">
        <w:r w:rsidRPr="007F0915">
          <w:rPr>
            <w:rFonts w:ascii="Times New Roman" w:eastAsia="Times New Roman" w:hAnsi="Times New Roman" w:cs="Times New Roman"/>
            <w:color w:val="0000FF"/>
            <w:sz w:val="24"/>
            <w:szCs w:val="24"/>
            <w:u w:val="single"/>
            <w:lang w:eastAsia="ru-RU"/>
          </w:rPr>
          <w:t>пункте 48.1</w:t>
        </w:r>
      </w:hyperlink>
      <w:r w:rsidRPr="007F0915">
        <w:rPr>
          <w:rFonts w:ascii="Times New Roman" w:eastAsia="Times New Roman" w:hAnsi="Times New Roman" w:cs="Times New Roman"/>
          <w:sz w:val="24"/>
          <w:szCs w:val="24"/>
          <w:lang w:eastAsia="ru-RU"/>
        </w:rPr>
        <w:t xml:space="preserve">: </w:t>
      </w:r>
    </w:p>
    <w:p w14:paraId="2DEB0AC1" w14:textId="77777777" w:rsidR="007F0915" w:rsidRPr="007F0915" w:rsidRDefault="007F0915" w:rsidP="007F0915">
      <w:pPr>
        <w:spacing w:before="168" w:after="0" w:line="288" w:lineRule="atLeast"/>
        <w:ind w:firstLine="540"/>
        <w:jc w:val="both"/>
        <w:rPr>
          <w:rFonts w:ascii="Times New Roman" w:eastAsia="Times New Roman" w:hAnsi="Times New Roman" w:cs="Times New Roman"/>
          <w:sz w:val="24"/>
          <w:szCs w:val="24"/>
          <w:lang w:eastAsia="ru-RU"/>
        </w:rPr>
      </w:pPr>
      <w:r w:rsidRPr="007F0915">
        <w:rPr>
          <w:rFonts w:ascii="Times New Roman" w:eastAsia="Times New Roman" w:hAnsi="Times New Roman" w:cs="Times New Roman"/>
          <w:sz w:val="24"/>
          <w:szCs w:val="24"/>
          <w:lang w:eastAsia="ru-RU"/>
        </w:rPr>
        <w:t xml:space="preserve">в </w:t>
      </w:r>
      <w:hyperlink r:id="rId16" w:history="1">
        <w:r w:rsidRPr="007F0915">
          <w:rPr>
            <w:rFonts w:ascii="Times New Roman" w:eastAsia="Times New Roman" w:hAnsi="Times New Roman" w:cs="Times New Roman"/>
            <w:color w:val="0000FF"/>
            <w:sz w:val="24"/>
            <w:szCs w:val="24"/>
            <w:u w:val="single"/>
            <w:lang w:eastAsia="ru-RU"/>
          </w:rPr>
          <w:t>абзаце первом</w:t>
        </w:r>
      </w:hyperlink>
      <w:r w:rsidRPr="007F0915">
        <w:rPr>
          <w:rFonts w:ascii="Times New Roman" w:eastAsia="Times New Roman" w:hAnsi="Times New Roman" w:cs="Times New Roman"/>
          <w:sz w:val="24"/>
          <w:szCs w:val="24"/>
          <w:lang w:eastAsia="ru-RU"/>
        </w:rPr>
        <w:t xml:space="preserve"> слова "(программ), а также комплексного плана модернизации и расширения магистральной инфраструктуры (региональных проектов в составе национальных проектов)" заменить словами "(региональных проектов, обеспечивающих достижение показателей и реализацию мероприятий (результатов) федеральных проектов, входящих в состав национальных проектов)"; </w:t>
      </w:r>
    </w:p>
    <w:p w14:paraId="2D08633C" w14:textId="77777777" w:rsidR="007F0915" w:rsidRPr="007F0915" w:rsidRDefault="007F0915" w:rsidP="007F0915">
      <w:pPr>
        <w:spacing w:before="168" w:after="0" w:line="288" w:lineRule="atLeast"/>
        <w:ind w:firstLine="540"/>
        <w:jc w:val="both"/>
        <w:rPr>
          <w:rFonts w:ascii="Times New Roman" w:eastAsia="Times New Roman" w:hAnsi="Times New Roman" w:cs="Times New Roman"/>
          <w:sz w:val="24"/>
          <w:szCs w:val="24"/>
          <w:lang w:eastAsia="ru-RU"/>
        </w:rPr>
      </w:pPr>
      <w:r w:rsidRPr="007F0915">
        <w:rPr>
          <w:rFonts w:ascii="Times New Roman" w:eastAsia="Times New Roman" w:hAnsi="Times New Roman" w:cs="Times New Roman"/>
          <w:sz w:val="24"/>
          <w:szCs w:val="24"/>
          <w:lang w:eastAsia="ru-RU"/>
        </w:rPr>
        <w:t xml:space="preserve">в </w:t>
      </w:r>
      <w:hyperlink r:id="rId17" w:history="1">
        <w:r w:rsidRPr="007F0915">
          <w:rPr>
            <w:rFonts w:ascii="Times New Roman" w:eastAsia="Times New Roman" w:hAnsi="Times New Roman" w:cs="Times New Roman"/>
            <w:color w:val="0000FF"/>
            <w:sz w:val="24"/>
            <w:szCs w:val="24"/>
            <w:u w:val="single"/>
            <w:lang w:eastAsia="ru-RU"/>
          </w:rPr>
          <w:t>абзаце восьмом</w:t>
        </w:r>
      </w:hyperlink>
      <w:r w:rsidRPr="007F0915">
        <w:rPr>
          <w:rFonts w:ascii="Times New Roman" w:eastAsia="Times New Roman" w:hAnsi="Times New Roman" w:cs="Times New Roman"/>
          <w:sz w:val="24"/>
          <w:szCs w:val="24"/>
          <w:lang w:eastAsia="ru-RU"/>
        </w:rPr>
        <w:t xml:space="preserve"> слова "(программ), а также комплексного плана модернизации и расширения магистральной инфраструктуры (региональных проектов в составе национальных проектов)" заменить словами "(региональных проектов, обеспечивающих достижение показателей и реализацию мероприятий (результатов) федеральных проектов, входящих в состав национальных проектов)"; </w:t>
      </w:r>
    </w:p>
    <w:p w14:paraId="35D3B576" w14:textId="77777777" w:rsidR="007F0915" w:rsidRPr="007F0915" w:rsidRDefault="007F0915" w:rsidP="007F0915">
      <w:pPr>
        <w:spacing w:before="168" w:after="0" w:line="288" w:lineRule="atLeast"/>
        <w:ind w:firstLine="540"/>
        <w:jc w:val="both"/>
        <w:rPr>
          <w:rFonts w:ascii="Times New Roman" w:eastAsia="Times New Roman" w:hAnsi="Times New Roman" w:cs="Times New Roman"/>
          <w:sz w:val="24"/>
          <w:szCs w:val="24"/>
          <w:lang w:eastAsia="ru-RU"/>
        </w:rPr>
      </w:pPr>
      <w:r w:rsidRPr="007F0915">
        <w:rPr>
          <w:rFonts w:ascii="Times New Roman" w:eastAsia="Times New Roman" w:hAnsi="Times New Roman" w:cs="Times New Roman"/>
          <w:sz w:val="24"/>
          <w:szCs w:val="24"/>
          <w:lang w:eastAsia="ru-RU"/>
        </w:rPr>
        <w:t xml:space="preserve">в </w:t>
      </w:r>
      <w:hyperlink r:id="rId18" w:history="1">
        <w:r w:rsidRPr="007F0915">
          <w:rPr>
            <w:rFonts w:ascii="Times New Roman" w:eastAsia="Times New Roman" w:hAnsi="Times New Roman" w:cs="Times New Roman"/>
            <w:color w:val="0000FF"/>
            <w:sz w:val="24"/>
            <w:szCs w:val="24"/>
            <w:u w:val="single"/>
            <w:lang w:eastAsia="ru-RU"/>
          </w:rPr>
          <w:t>абзаце девятом</w:t>
        </w:r>
      </w:hyperlink>
      <w:r w:rsidRPr="007F0915">
        <w:rPr>
          <w:rFonts w:ascii="Times New Roman" w:eastAsia="Times New Roman" w:hAnsi="Times New Roman" w:cs="Times New Roman"/>
          <w:sz w:val="24"/>
          <w:szCs w:val="24"/>
          <w:lang w:eastAsia="ru-RU"/>
        </w:rPr>
        <w:t xml:space="preserve"> слова "(программ), а также комплексного плана модернизации и расширения магистральной инфраструктуры (региональных проектов в составе национальных проектов)" заменить словами "(региональных проектов, обеспечивающих достижение показателей и реализацию мероприятий (результатов) федеральных проектов, входящих в состав национальных проектов)". </w:t>
      </w:r>
    </w:p>
    <w:p w14:paraId="15E54058" w14:textId="77777777" w:rsidR="007F0915" w:rsidRPr="007F0915" w:rsidRDefault="007F0915" w:rsidP="007F0915">
      <w:pPr>
        <w:spacing w:before="168" w:after="0" w:line="288" w:lineRule="atLeast"/>
        <w:ind w:firstLine="540"/>
        <w:jc w:val="both"/>
        <w:rPr>
          <w:rFonts w:ascii="Times New Roman" w:eastAsia="Times New Roman" w:hAnsi="Times New Roman" w:cs="Times New Roman"/>
          <w:sz w:val="24"/>
          <w:szCs w:val="24"/>
          <w:lang w:eastAsia="ru-RU"/>
        </w:rPr>
      </w:pPr>
      <w:r w:rsidRPr="007F0915">
        <w:rPr>
          <w:rFonts w:ascii="Times New Roman" w:eastAsia="Times New Roman" w:hAnsi="Times New Roman" w:cs="Times New Roman"/>
          <w:sz w:val="24"/>
          <w:szCs w:val="24"/>
          <w:lang w:eastAsia="ru-RU"/>
        </w:rPr>
        <w:t xml:space="preserve">2.4. </w:t>
      </w:r>
      <w:hyperlink r:id="rId19" w:history="1">
        <w:r w:rsidRPr="007F0915">
          <w:rPr>
            <w:rFonts w:ascii="Times New Roman" w:eastAsia="Times New Roman" w:hAnsi="Times New Roman" w:cs="Times New Roman"/>
            <w:color w:val="0000FF"/>
            <w:sz w:val="24"/>
            <w:szCs w:val="24"/>
            <w:u w:val="single"/>
            <w:lang w:eastAsia="ru-RU"/>
          </w:rPr>
          <w:t>Абзац первый пункта 51</w:t>
        </w:r>
      </w:hyperlink>
      <w:r w:rsidRPr="007F0915">
        <w:rPr>
          <w:rFonts w:ascii="Times New Roman" w:eastAsia="Times New Roman" w:hAnsi="Times New Roman" w:cs="Times New Roman"/>
          <w:sz w:val="24"/>
          <w:szCs w:val="24"/>
          <w:lang w:eastAsia="ru-RU"/>
        </w:rPr>
        <w:t xml:space="preserve"> изложить в следующей редакции: </w:t>
      </w:r>
    </w:p>
    <w:p w14:paraId="16E22698" w14:textId="77777777" w:rsidR="007F0915" w:rsidRPr="007F0915" w:rsidRDefault="007F0915" w:rsidP="007F0915">
      <w:pPr>
        <w:spacing w:before="168" w:after="0" w:line="288" w:lineRule="atLeast"/>
        <w:ind w:firstLine="540"/>
        <w:jc w:val="both"/>
        <w:rPr>
          <w:rFonts w:ascii="Times New Roman" w:eastAsia="Times New Roman" w:hAnsi="Times New Roman" w:cs="Times New Roman"/>
          <w:sz w:val="24"/>
          <w:szCs w:val="24"/>
          <w:lang w:eastAsia="ru-RU"/>
        </w:rPr>
      </w:pPr>
      <w:r w:rsidRPr="007F0915">
        <w:rPr>
          <w:rFonts w:ascii="Times New Roman" w:eastAsia="Times New Roman" w:hAnsi="Times New Roman" w:cs="Times New Roman"/>
          <w:sz w:val="24"/>
          <w:szCs w:val="24"/>
          <w:lang w:eastAsia="ru-RU"/>
        </w:rPr>
        <w:t xml:space="preserve">"Показатели отражаются в отчете в разрезе деятельности с целевыми средствами (субсидии на иные цели и на цели осуществления капитальных вложений) (графа 4), деятельности по выполнению государственного (муниципального) задания (графа 5), по приносящей доход деятельности (собственные доходы учреждения, деятельность, осуществляемая по обязательному медицинскому страхованию, средства во временном распоряжении) (графа 6) и итогового показателя (графа 7, равная сумме показателей по графам 4, 5, 6).". </w:t>
      </w:r>
    </w:p>
    <w:p w14:paraId="7CEF58A7" w14:textId="77777777" w:rsidR="007F0915" w:rsidRPr="007F0915" w:rsidRDefault="007F0915" w:rsidP="007F0915">
      <w:pPr>
        <w:spacing w:before="168" w:after="0" w:line="288" w:lineRule="atLeast"/>
        <w:ind w:firstLine="540"/>
        <w:jc w:val="both"/>
        <w:rPr>
          <w:rFonts w:ascii="Times New Roman" w:eastAsia="Times New Roman" w:hAnsi="Times New Roman" w:cs="Times New Roman"/>
          <w:sz w:val="24"/>
          <w:szCs w:val="24"/>
          <w:lang w:eastAsia="ru-RU"/>
        </w:rPr>
      </w:pPr>
      <w:r w:rsidRPr="007F0915">
        <w:rPr>
          <w:rFonts w:ascii="Times New Roman" w:eastAsia="Times New Roman" w:hAnsi="Times New Roman" w:cs="Times New Roman"/>
          <w:sz w:val="24"/>
          <w:szCs w:val="24"/>
          <w:lang w:eastAsia="ru-RU"/>
        </w:rPr>
        <w:t xml:space="preserve">2.5. В </w:t>
      </w:r>
      <w:hyperlink r:id="rId20" w:history="1">
        <w:r w:rsidRPr="007F0915">
          <w:rPr>
            <w:rFonts w:ascii="Times New Roman" w:eastAsia="Times New Roman" w:hAnsi="Times New Roman" w:cs="Times New Roman"/>
            <w:color w:val="0000FF"/>
            <w:sz w:val="24"/>
            <w:szCs w:val="24"/>
            <w:u w:val="single"/>
            <w:lang w:eastAsia="ru-RU"/>
          </w:rPr>
          <w:t>пункте 53</w:t>
        </w:r>
      </w:hyperlink>
      <w:r w:rsidRPr="007F0915">
        <w:rPr>
          <w:rFonts w:ascii="Times New Roman" w:eastAsia="Times New Roman" w:hAnsi="Times New Roman" w:cs="Times New Roman"/>
          <w:sz w:val="24"/>
          <w:szCs w:val="24"/>
          <w:lang w:eastAsia="ru-RU"/>
        </w:rPr>
        <w:t xml:space="preserve">: </w:t>
      </w:r>
    </w:p>
    <w:p w14:paraId="0528EACB" w14:textId="77777777" w:rsidR="007F0915" w:rsidRPr="007F0915" w:rsidRDefault="007F0915" w:rsidP="007F0915">
      <w:pPr>
        <w:spacing w:before="168" w:after="0" w:line="288" w:lineRule="atLeast"/>
        <w:ind w:firstLine="540"/>
        <w:jc w:val="both"/>
        <w:rPr>
          <w:rFonts w:ascii="Times New Roman" w:eastAsia="Times New Roman" w:hAnsi="Times New Roman" w:cs="Times New Roman"/>
          <w:sz w:val="24"/>
          <w:szCs w:val="24"/>
          <w:lang w:eastAsia="ru-RU"/>
        </w:rPr>
      </w:pPr>
      <w:r w:rsidRPr="007F0915">
        <w:rPr>
          <w:rFonts w:ascii="Times New Roman" w:eastAsia="Times New Roman" w:hAnsi="Times New Roman" w:cs="Times New Roman"/>
          <w:sz w:val="24"/>
          <w:szCs w:val="24"/>
          <w:lang w:eastAsia="ru-RU"/>
        </w:rPr>
        <w:t xml:space="preserve">в </w:t>
      </w:r>
      <w:hyperlink r:id="rId21" w:history="1">
        <w:r w:rsidRPr="007F0915">
          <w:rPr>
            <w:rFonts w:ascii="Times New Roman" w:eastAsia="Times New Roman" w:hAnsi="Times New Roman" w:cs="Times New Roman"/>
            <w:color w:val="0000FF"/>
            <w:sz w:val="24"/>
            <w:szCs w:val="24"/>
            <w:u w:val="single"/>
            <w:lang w:eastAsia="ru-RU"/>
          </w:rPr>
          <w:t>абзаце первом</w:t>
        </w:r>
      </w:hyperlink>
      <w:r w:rsidRPr="007F0915">
        <w:rPr>
          <w:rFonts w:ascii="Times New Roman" w:eastAsia="Times New Roman" w:hAnsi="Times New Roman" w:cs="Times New Roman"/>
          <w:sz w:val="24"/>
          <w:szCs w:val="24"/>
          <w:lang w:eastAsia="ru-RU"/>
        </w:rPr>
        <w:t xml:space="preserve"> слова ", изменений активов, обязательств" исключить; </w:t>
      </w:r>
    </w:p>
    <w:p w14:paraId="0DC4256C" w14:textId="77777777" w:rsidR="007F0915" w:rsidRPr="007F0915" w:rsidRDefault="007F0915" w:rsidP="007F0915">
      <w:pPr>
        <w:spacing w:before="168" w:after="0" w:line="288" w:lineRule="atLeast"/>
        <w:ind w:firstLine="540"/>
        <w:jc w:val="both"/>
        <w:rPr>
          <w:rFonts w:ascii="Times New Roman" w:eastAsia="Times New Roman" w:hAnsi="Times New Roman" w:cs="Times New Roman"/>
          <w:sz w:val="24"/>
          <w:szCs w:val="24"/>
          <w:lang w:eastAsia="ru-RU"/>
        </w:rPr>
      </w:pPr>
      <w:r w:rsidRPr="007F0915">
        <w:rPr>
          <w:rFonts w:ascii="Times New Roman" w:eastAsia="Times New Roman" w:hAnsi="Times New Roman" w:cs="Times New Roman"/>
          <w:sz w:val="24"/>
          <w:szCs w:val="24"/>
          <w:lang w:eastAsia="ru-RU"/>
        </w:rPr>
        <w:t xml:space="preserve">в </w:t>
      </w:r>
      <w:hyperlink r:id="rId22" w:history="1">
        <w:r w:rsidRPr="007F0915">
          <w:rPr>
            <w:rFonts w:ascii="Times New Roman" w:eastAsia="Times New Roman" w:hAnsi="Times New Roman" w:cs="Times New Roman"/>
            <w:color w:val="0000FF"/>
            <w:sz w:val="24"/>
            <w:szCs w:val="24"/>
            <w:u w:val="single"/>
            <w:lang w:eastAsia="ru-RU"/>
          </w:rPr>
          <w:t>абзаце тридцать втором</w:t>
        </w:r>
      </w:hyperlink>
      <w:r w:rsidRPr="007F0915">
        <w:rPr>
          <w:rFonts w:ascii="Times New Roman" w:eastAsia="Times New Roman" w:hAnsi="Times New Roman" w:cs="Times New Roman"/>
          <w:sz w:val="24"/>
          <w:szCs w:val="24"/>
          <w:lang w:eastAsia="ru-RU"/>
        </w:rPr>
        <w:t xml:space="preserve"> слова "сумма строк 310 и 410;" исключить; </w:t>
      </w:r>
    </w:p>
    <w:p w14:paraId="38DC5223" w14:textId="77777777" w:rsidR="007F0915" w:rsidRPr="007F0915" w:rsidRDefault="00C60B14" w:rsidP="007F0915">
      <w:pPr>
        <w:spacing w:before="168" w:after="0" w:line="288" w:lineRule="atLeast"/>
        <w:ind w:firstLine="540"/>
        <w:jc w:val="both"/>
        <w:rPr>
          <w:rFonts w:ascii="Times New Roman" w:eastAsia="Times New Roman" w:hAnsi="Times New Roman" w:cs="Times New Roman"/>
          <w:sz w:val="24"/>
          <w:szCs w:val="24"/>
          <w:lang w:eastAsia="ru-RU"/>
        </w:rPr>
      </w:pPr>
      <w:hyperlink r:id="rId23" w:history="1">
        <w:r w:rsidR="007F0915" w:rsidRPr="007F0915">
          <w:rPr>
            <w:rFonts w:ascii="Times New Roman" w:eastAsia="Times New Roman" w:hAnsi="Times New Roman" w:cs="Times New Roman"/>
            <w:color w:val="0000FF"/>
            <w:sz w:val="24"/>
            <w:szCs w:val="24"/>
            <w:u w:val="single"/>
            <w:lang w:eastAsia="ru-RU"/>
          </w:rPr>
          <w:t>абзац тридцать четвертый</w:t>
        </w:r>
      </w:hyperlink>
      <w:r w:rsidR="007F0915" w:rsidRPr="007F0915">
        <w:rPr>
          <w:rFonts w:ascii="Times New Roman" w:eastAsia="Times New Roman" w:hAnsi="Times New Roman" w:cs="Times New Roman"/>
          <w:sz w:val="24"/>
          <w:szCs w:val="24"/>
          <w:lang w:eastAsia="ru-RU"/>
        </w:rPr>
        <w:t xml:space="preserve"> изложить в следующей редакции: </w:t>
      </w:r>
    </w:p>
    <w:p w14:paraId="7747E180" w14:textId="77777777" w:rsidR="007F0915" w:rsidRPr="007F0915" w:rsidRDefault="007F0915" w:rsidP="007F0915">
      <w:pPr>
        <w:spacing w:before="168" w:after="0" w:line="288" w:lineRule="atLeast"/>
        <w:ind w:firstLine="540"/>
        <w:jc w:val="both"/>
        <w:rPr>
          <w:rFonts w:ascii="Times New Roman" w:eastAsia="Times New Roman" w:hAnsi="Times New Roman" w:cs="Times New Roman"/>
          <w:sz w:val="24"/>
          <w:szCs w:val="24"/>
          <w:lang w:eastAsia="ru-RU"/>
        </w:rPr>
      </w:pPr>
      <w:r w:rsidRPr="007F0915">
        <w:rPr>
          <w:rFonts w:ascii="Times New Roman" w:eastAsia="Times New Roman" w:hAnsi="Times New Roman" w:cs="Times New Roman"/>
          <w:sz w:val="24"/>
          <w:szCs w:val="24"/>
          <w:lang w:eastAsia="ru-RU"/>
        </w:rPr>
        <w:t xml:space="preserve">"строки 310 - 560 не заполняются."; </w:t>
      </w:r>
    </w:p>
    <w:p w14:paraId="1BA2F512" w14:textId="77777777" w:rsidR="007F0915" w:rsidRPr="007F0915" w:rsidRDefault="00C60B14" w:rsidP="007F0915">
      <w:pPr>
        <w:spacing w:before="168" w:after="0" w:line="288" w:lineRule="atLeast"/>
        <w:ind w:firstLine="540"/>
        <w:jc w:val="both"/>
        <w:rPr>
          <w:rFonts w:ascii="Times New Roman" w:eastAsia="Times New Roman" w:hAnsi="Times New Roman" w:cs="Times New Roman"/>
          <w:sz w:val="24"/>
          <w:szCs w:val="24"/>
          <w:lang w:eastAsia="ru-RU"/>
        </w:rPr>
      </w:pPr>
      <w:hyperlink r:id="rId24" w:history="1">
        <w:r w:rsidR="007F0915" w:rsidRPr="007F0915">
          <w:rPr>
            <w:rFonts w:ascii="Times New Roman" w:eastAsia="Times New Roman" w:hAnsi="Times New Roman" w:cs="Times New Roman"/>
            <w:color w:val="0000FF"/>
            <w:sz w:val="24"/>
            <w:szCs w:val="24"/>
            <w:u w:val="single"/>
            <w:lang w:eastAsia="ru-RU"/>
          </w:rPr>
          <w:t>абзацы тридцать пятый</w:t>
        </w:r>
      </w:hyperlink>
      <w:r w:rsidR="007F0915" w:rsidRPr="007F0915">
        <w:rPr>
          <w:rFonts w:ascii="Times New Roman" w:eastAsia="Times New Roman" w:hAnsi="Times New Roman" w:cs="Times New Roman"/>
          <w:sz w:val="24"/>
          <w:szCs w:val="24"/>
          <w:lang w:eastAsia="ru-RU"/>
        </w:rPr>
        <w:t xml:space="preserve"> - </w:t>
      </w:r>
      <w:hyperlink r:id="rId25" w:history="1">
        <w:r w:rsidR="007F0915" w:rsidRPr="007F0915">
          <w:rPr>
            <w:rFonts w:ascii="Times New Roman" w:eastAsia="Times New Roman" w:hAnsi="Times New Roman" w:cs="Times New Roman"/>
            <w:color w:val="0000FF"/>
            <w:sz w:val="24"/>
            <w:szCs w:val="24"/>
            <w:u w:val="single"/>
            <w:lang w:eastAsia="ru-RU"/>
          </w:rPr>
          <w:t>девяносто второй</w:t>
        </w:r>
      </w:hyperlink>
      <w:r w:rsidR="007F0915" w:rsidRPr="007F0915">
        <w:rPr>
          <w:rFonts w:ascii="Times New Roman" w:eastAsia="Times New Roman" w:hAnsi="Times New Roman" w:cs="Times New Roman"/>
          <w:sz w:val="24"/>
          <w:szCs w:val="24"/>
          <w:lang w:eastAsia="ru-RU"/>
        </w:rPr>
        <w:t xml:space="preserve"> признать утратившими силу. </w:t>
      </w:r>
    </w:p>
    <w:p w14:paraId="55A079E5" w14:textId="77777777" w:rsidR="007F0915" w:rsidRPr="007F0915" w:rsidRDefault="007F0915" w:rsidP="007F0915">
      <w:pPr>
        <w:spacing w:before="168" w:after="0" w:line="288" w:lineRule="atLeast"/>
        <w:ind w:firstLine="540"/>
        <w:jc w:val="both"/>
        <w:rPr>
          <w:rFonts w:ascii="Times New Roman" w:eastAsia="Times New Roman" w:hAnsi="Times New Roman" w:cs="Times New Roman"/>
          <w:sz w:val="24"/>
          <w:szCs w:val="24"/>
          <w:lang w:eastAsia="ru-RU"/>
        </w:rPr>
      </w:pPr>
      <w:r w:rsidRPr="007F0915">
        <w:rPr>
          <w:rFonts w:ascii="Times New Roman" w:eastAsia="Times New Roman" w:hAnsi="Times New Roman" w:cs="Times New Roman"/>
          <w:sz w:val="24"/>
          <w:szCs w:val="24"/>
          <w:lang w:eastAsia="ru-RU"/>
        </w:rPr>
        <w:t xml:space="preserve">2.6. В </w:t>
      </w:r>
      <w:hyperlink r:id="rId26" w:history="1">
        <w:r w:rsidRPr="007F0915">
          <w:rPr>
            <w:rFonts w:ascii="Times New Roman" w:eastAsia="Times New Roman" w:hAnsi="Times New Roman" w:cs="Times New Roman"/>
            <w:color w:val="0000FF"/>
            <w:sz w:val="24"/>
            <w:szCs w:val="24"/>
            <w:u w:val="single"/>
            <w:lang w:eastAsia="ru-RU"/>
          </w:rPr>
          <w:t>пункте 55</w:t>
        </w:r>
      </w:hyperlink>
      <w:r w:rsidRPr="007F0915">
        <w:rPr>
          <w:rFonts w:ascii="Times New Roman" w:eastAsia="Times New Roman" w:hAnsi="Times New Roman" w:cs="Times New Roman"/>
          <w:sz w:val="24"/>
          <w:szCs w:val="24"/>
          <w:lang w:eastAsia="ru-RU"/>
        </w:rPr>
        <w:t xml:space="preserve">: </w:t>
      </w:r>
    </w:p>
    <w:p w14:paraId="0871358A" w14:textId="77777777" w:rsidR="007F0915" w:rsidRPr="007F0915" w:rsidRDefault="007F0915" w:rsidP="007F0915">
      <w:pPr>
        <w:spacing w:before="168" w:after="0" w:line="288" w:lineRule="atLeast"/>
        <w:ind w:firstLine="540"/>
        <w:jc w:val="both"/>
        <w:rPr>
          <w:rFonts w:ascii="Times New Roman" w:eastAsia="Times New Roman" w:hAnsi="Times New Roman" w:cs="Times New Roman"/>
          <w:sz w:val="24"/>
          <w:szCs w:val="24"/>
          <w:lang w:eastAsia="ru-RU"/>
        </w:rPr>
      </w:pPr>
      <w:r w:rsidRPr="007F0915">
        <w:rPr>
          <w:rFonts w:ascii="Times New Roman" w:eastAsia="Times New Roman" w:hAnsi="Times New Roman" w:cs="Times New Roman"/>
          <w:sz w:val="24"/>
          <w:szCs w:val="24"/>
          <w:lang w:eastAsia="ru-RU"/>
        </w:rPr>
        <w:t xml:space="preserve">в </w:t>
      </w:r>
      <w:hyperlink r:id="rId27" w:history="1">
        <w:r w:rsidRPr="007F0915">
          <w:rPr>
            <w:rFonts w:ascii="Times New Roman" w:eastAsia="Times New Roman" w:hAnsi="Times New Roman" w:cs="Times New Roman"/>
            <w:color w:val="0000FF"/>
            <w:sz w:val="24"/>
            <w:szCs w:val="24"/>
            <w:u w:val="single"/>
            <w:lang w:eastAsia="ru-RU"/>
          </w:rPr>
          <w:t>абзаце первом</w:t>
        </w:r>
      </w:hyperlink>
      <w:r w:rsidRPr="007F0915">
        <w:rPr>
          <w:rFonts w:ascii="Times New Roman" w:eastAsia="Times New Roman" w:hAnsi="Times New Roman" w:cs="Times New Roman"/>
          <w:sz w:val="24"/>
          <w:szCs w:val="24"/>
          <w:lang w:eastAsia="ru-RU"/>
        </w:rPr>
        <w:t xml:space="preserve"> слова "и исключения взаимосвязанных показателей по операциям передачи (получению) финансовых, нефинансовых активов и обязательств между головным учреждением и обособленными подразделениями (между обособленными подразделениями), в том числе в рамках расчетов по централизованному снабжению, в следующем порядке:" исключить; </w:t>
      </w:r>
    </w:p>
    <w:p w14:paraId="7A1F9F75" w14:textId="77777777" w:rsidR="007F0915" w:rsidRPr="007F0915" w:rsidRDefault="00C60B14" w:rsidP="007F0915">
      <w:pPr>
        <w:spacing w:before="168" w:after="0" w:line="288" w:lineRule="atLeast"/>
        <w:ind w:firstLine="540"/>
        <w:jc w:val="both"/>
        <w:rPr>
          <w:rFonts w:ascii="Times New Roman" w:eastAsia="Times New Roman" w:hAnsi="Times New Roman" w:cs="Times New Roman"/>
          <w:sz w:val="24"/>
          <w:szCs w:val="24"/>
          <w:lang w:eastAsia="ru-RU"/>
        </w:rPr>
      </w:pPr>
      <w:hyperlink r:id="rId28" w:history="1">
        <w:r w:rsidR="007F0915" w:rsidRPr="007F0915">
          <w:rPr>
            <w:rFonts w:ascii="Times New Roman" w:eastAsia="Times New Roman" w:hAnsi="Times New Roman" w:cs="Times New Roman"/>
            <w:color w:val="0000FF"/>
            <w:sz w:val="24"/>
            <w:szCs w:val="24"/>
            <w:u w:val="single"/>
            <w:lang w:eastAsia="ru-RU"/>
          </w:rPr>
          <w:t>абзацы второй</w:t>
        </w:r>
      </w:hyperlink>
      <w:r w:rsidR="007F0915" w:rsidRPr="007F0915">
        <w:rPr>
          <w:rFonts w:ascii="Times New Roman" w:eastAsia="Times New Roman" w:hAnsi="Times New Roman" w:cs="Times New Roman"/>
          <w:sz w:val="24"/>
          <w:szCs w:val="24"/>
          <w:lang w:eastAsia="ru-RU"/>
        </w:rPr>
        <w:t xml:space="preserve"> - </w:t>
      </w:r>
      <w:hyperlink r:id="rId29" w:history="1">
        <w:r w:rsidR="007F0915" w:rsidRPr="007F0915">
          <w:rPr>
            <w:rFonts w:ascii="Times New Roman" w:eastAsia="Times New Roman" w:hAnsi="Times New Roman" w:cs="Times New Roman"/>
            <w:color w:val="0000FF"/>
            <w:sz w:val="24"/>
            <w:szCs w:val="24"/>
            <w:u w:val="single"/>
            <w:lang w:eastAsia="ru-RU"/>
          </w:rPr>
          <w:t>четвертый</w:t>
        </w:r>
      </w:hyperlink>
      <w:r w:rsidR="007F0915" w:rsidRPr="007F0915">
        <w:rPr>
          <w:rFonts w:ascii="Times New Roman" w:eastAsia="Times New Roman" w:hAnsi="Times New Roman" w:cs="Times New Roman"/>
          <w:sz w:val="24"/>
          <w:szCs w:val="24"/>
          <w:lang w:eastAsia="ru-RU"/>
        </w:rPr>
        <w:t xml:space="preserve"> признать утратившими силу. </w:t>
      </w:r>
    </w:p>
    <w:p w14:paraId="2A3551C7" w14:textId="77777777" w:rsidR="007F0915" w:rsidRPr="007F0915" w:rsidRDefault="007F0915" w:rsidP="007F0915">
      <w:pPr>
        <w:spacing w:before="168" w:after="0" w:line="288" w:lineRule="atLeast"/>
        <w:ind w:firstLine="540"/>
        <w:jc w:val="both"/>
        <w:rPr>
          <w:rFonts w:ascii="Times New Roman" w:eastAsia="Times New Roman" w:hAnsi="Times New Roman" w:cs="Times New Roman"/>
          <w:sz w:val="24"/>
          <w:szCs w:val="24"/>
          <w:lang w:eastAsia="ru-RU"/>
        </w:rPr>
      </w:pPr>
      <w:r w:rsidRPr="007F0915">
        <w:rPr>
          <w:rFonts w:ascii="Times New Roman" w:eastAsia="Times New Roman" w:hAnsi="Times New Roman" w:cs="Times New Roman"/>
          <w:sz w:val="24"/>
          <w:szCs w:val="24"/>
          <w:lang w:eastAsia="ru-RU"/>
        </w:rPr>
        <w:t xml:space="preserve">2.7. </w:t>
      </w:r>
      <w:hyperlink r:id="rId30" w:history="1">
        <w:r w:rsidRPr="007F0915">
          <w:rPr>
            <w:rFonts w:ascii="Times New Roman" w:eastAsia="Times New Roman" w:hAnsi="Times New Roman" w:cs="Times New Roman"/>
            <w:color w:val="0000FF"/>
            <w:sz w:val="24"/>
            <w:szCs w:val="24"/>
            <w:u w:val="single"/>
            <w:lang w:eastAsia="ru-RU"/>
          </w:rPr>
          <w:t>Абзацы третий</w:t>
        </w:r>
      </w:hyperlink>
      <w:r w:rsidRPr="007F0915">
        <w:rPr>
          <w:rFonts w:ascii="Times New Roman" w:eastAsia="Times New Roman" w:hAnsi="Times New Roman" w:cs="Times New Roman"/>
          <w:sz w:val="24"/>
          <w:szCs w:val="24"/>
          <w:lang w:eastAsia="ru-RU"/>
        </w:rPr>
        <w:t xml:space="preserve"> и </w:t>
      </w:r>
      <w:hyperlink r:id="rId31" w:history="1">
        <w:r w:rsidRPr="007F0915">
          <w:rPr>
            <w:rFonts w:ascii="Times New Roman" w:eastAsia="Times New Roman" w:hAnsi="Times New Roman" w:cs="Times New Roman"/>
            <w:color w:val="0000FF"/>
            <w:sz w:val="24"/>
            <w:szCs w:val="24"/>
            <w:u w:val="single"/>
            <w:lang w:eastAsia="ru-RU"/>
          </w:rPr>
          <w:t>двадцать девятый пункта 56</w:t>
        </w:r>
      </w:hyperlink>
      <w:r w:rsidRPr="007F0915">
        <w:rPr>
          <w:rFonts w:ascii="Times New Roman" w:eastAsia="Times New Roman" w:hAnsi="Times New Roman" w:cs="Times New Roman"/>
          <w:sz w:val="24"/>
          <w:szCs w:val="24"/>
          <w:lang w:eastAsia="ru-RU"/>
        </w:rPr>
        <w:t xml:space="preserve"> признать утратившими силу. </w:t>
      </w:r>
    </w:p>
    <w:p w14:paraId="5A8F05F3" w14:textId="77777777" w:rsidR="007F0915" w:rsidRPr="007F0915" w:rsidRDefault="007F0915" w:rsidP="007F0915">
      <w:pPr>
        <w:spacing w:before="168" w:after="0" w:line="288" w:lineRule="atLeast"/>
        <w:ind w:firstLine="540"/>
        <w:jc w:val="both"/>
        <w:rPr>
          <w:rFonts w:ascii="Times New Roman" w:eastAsia="Times New Roman" w:hAnsi="Times New Roman" w:cs="Times New Roman"/>
          <w:sz w:val="24"/>
          <w:szCs w:val="24"/>
          <w:lang w:eastAsia="ru-RU"/>
        </w:rPr>
      </w:pPr>
      <w:r w:rsidRPr="007F0915">
        <w:rPr>
          <w:rFonts w:ascii="Times New Roman" w:eastAsia="Times New Roman" w:hAnsi="Times New Roman" w:cs="Times New Roman"/>
          <w:sz w:val="24"/>
          <w:szCs w:val="24"/>
          <w:lang w:eastAsia="ru-RU"/>
        </w:rPr>
        <w:lastRenderedPageBreak/>
        <w:t xml:space="preserve">2.8. </w:t>
      </w:r>
      <w:hyperlink r:id="rId32" w:history="1">
        <w:r w:rsidRPr="007F0915">
          <w:rPr>
            <w:rFonts w:ascii="Times New Roman" w:eastAsia="Times New Roman" w:hAnsi="Times New Roman" w:cs="Times New Roman"/>
            <w:color w:val="0000FF"/>
            <w:sz w:val="24"/>
            <w:szCs w:val="24"/>
            <w:u w:val="single"/>
            <w:lang w:eastAsia="ru-RU"/>
          </w:rPr>
          <w:t>Пункт 60</w:t>
        </w:r>
      </w:hyperlink>
      <w:r w:rsidRPr="007F0915">
        <w:rPr>
          <w:rFonts w:ascii="Times New Roman" w:eastAsia="Times New Roman" w:hAnsi="Times New Roman" w:cs="Times New Roman"/>
          <w:sz w:val="24"/>
          <w:szCs w:val="24"/>
          <w:lang w:eastAsia="ru-RU"/>
        </w:rPr>
        <w:t xml:space="preserve"> признать утратившим силу. </w:t>
      </w:r>
    </w:p>
    <w:p w14:paraId="3BE42022" w14:textId="77777777" w:rsidR="007F0915" w:rsidRPr="007F0915" w:rsidRDefault="007F0915" w:rsidP="007F0915">
      <w:pPr>
        <w:spacing w:before="168" w:after="0" w:line="288" w:lineRule="atLeast"/>
        <w:ind w:firstLine="540"/>
        <w:jc w:val="both"/>
        <w:rPr>
          <w:rFonts w:ascii="Times New Roman" w:eastAsia="Times New Roman" w:hAnsi="Times New Roman" w:cs="Times New Roman"/>
          <w:sz w:val="24"/>
          <w:szCs w:val="24"/>
          <w:lang w:eastAsia="ru-RU"/>
        </w:rPr>
      </w:pPr>
      <w:r w:rsidRPr="007F0915">
        <w:rPr>
          <w:rFonts w:ascii="Times New Roman" w:eastAsia="Times New Roman" w:hAnsi="Times New Roman" w:cs="Times New Roman"/>
          <w:sz w:val="24"/>
          <w:szCs w:val="24"/>
          <w:lang w:eastAsia="ru-RU"/>
        </w:rPr>
        <w:t xml:space="preserve">2.9. </w:t>
      </w:r>
      <w:hyperlink r:id="rId33" w:history="1">
        <w:r w:rsidRPr="007F0915">
          <w:rPr>
            <w:rFonts w:ascii="Times New Roman" w:eastAsia="Times New Roman" w:hAnsi="Times New Roman" w:cs="Times New Roman"/>
            <w:color w:val="0000FF"/>
            <w:sz w:val="24"/>
            <w:szCs w:val="24"/>
            <w:u w:val="single"/>
            <w:lang w:eastAsia="ru-RU"/>
          </w:rPr>
          <w:t>Пункт 63</w:t>
        </w:r>
      </w:hyperlink>
      <w:r w:rsidRPr="007F0915">
        <w:rPr>
          <w:rFonts w:ascii="Times New Roman" w:eastAsia="Times New Roman" w:hAnsi="Times New Roman" w:cs="Times New Roman"/>
          <w:sz w:val="24"/>
          <w:szCs w:val="24"/>
          <w:lang w:eastAsia="ru-RU"/>
        </w:rPr>
        <w:t xml:space="preserve"> признать утратившим силу. </w:t>
      </w:r>
    </w:p>
    <w:p w14:paraId="39B17E8F" w14:textId="77777777" w:rsidR="007F0915" w:rsidRPr="007F0915" w:rsidRDefault="007F0915" w:rsidP="007F0915">
      <w:pPr>
        <w:spacing w:before="168" w:after="0" w:line="288" w:lineRule="atLeast"/>
        <w:ind w:firstLine="540"/>
        <w:jc w:val="both"/>
        <w:rPr>
          <w:rFonts w:ascii="Times New Roman" w:eastAsia="Times New Roman" w:hAnsi="Times New Roman" w:cs="Times New Roman"/>
          <w:sz w:val="24"/>
          <w:szCs w:val="24"/>
          <w:lang w:eastAsia="ru-RU"/>
        </w:rPr>
      </w:pPr>
      <w:r w:rsidRPr="007F0915">
        <w:rPr>
          <w:rFonts w:ascii="Times New Roman" w:eastAsia="Times New Roman" w:hAnsi="Times New Roman" w:cs="Times New Roman"/>
          <w:sz w:val="24"/>
          <w:szCs w:val="24"/>
          <w:lang w:eastAsia="ru-RU"/>
        </w:rPr>
        <w:t xml:space="preserve">2.10. </w:t>
      </w:r>
      <w:hyperlink r:id="rId34" w:history="1">
        <w:r w:rsidRPr="007F0915">
          <w:rPr>
            <w:rFonts w:ascii="Times New Roman" w:eastAsia="Times New Roman" w:hAnsi="Times New Roman" w:cs="Times New Roman"/>
            <w:color w:val="0000FF"/>
            <w:sz w:val="24"/>
            <w:szCs w:val="24"/>
            <w:u w:val="single"/>
            <w:lang w:eastAsia="ru-RU"/>
          </w:rPr>
          <w:t>Пункт 63.1</w:t>
        </w:r>
      </w:hyperlink>
      <w:r w:rsidRPr="007F0915">
        <w:rPr>
          <w:rFonts w:ascii="Times New Roman" w:eastAsia="Times New Roman" w:hAnsi="Times New Roman" w:cs="Times New Roman"/>
          <w:sz w:val="24"/>
          <w:szCs w:val="24"/>
          <w:lang w:eastAsia="ru-RU"/>
        </w:rPr>
        <w:t xml:space="preserve"> дополнить абзацем следующего содержания: </w:t>
      </w:r>
    </w:p>
    <w:p w14:paraId="6951155B" w14:textId="77777777" w:rsidR="007F0915" w:rsidRPr="007F0915" w:rsidRDefault="007F0915" w:rsidP="007F0915">
      <w:pPr>
        <w:spacing w:before="168" w:after="0" w:line="288" w:lineRule="atLeast"/>
        <w:ind w:firstLine="540"/>
        <w:jc w:val="both"/>
        <w:rPr>
          <w:rFonts w:ascii="Times New Roman" w:eastAsia="Times New Roman" w:hAnsi="Times New Roman" w:cs="Times New Roman"/>
          <w:sz w:val="24"/>
          <w:szCs w:val="24"/>
          <w:lang w:eastAsia="ru-RU"/>
        </w:rPr>
      </w:pPr>
      <w:r w:rsidRPr="007F0915">
        <w:rPr>
          <w:rFonts w:ascii="Times New Roman" w:eastAsia="Times New Roman" w:hAnsi="Times New Roman" w:cs="Times New Roman"/>
          <w:sz w:val="24"/>
          <w:szCs w:val="24"/>
          <w:lang w:eastAsia="ru-RU"/>
        </w:rPr>
        <w:t xml:space="preserve">"Строки 010, 040, 050, 070, 080 не заполняются.". </w:t>
      </w:r>
    </w:p>
    <w:p w14:paraId="66AD22FE" w14:textId="77777777" w:rsidR="007F0915" w:rsidRPr="007F0915" w:rsidRDefault="007F0915" w:rsidP="007F0915">
      <w:pPr>
        <w:spacing w:before="168" w:after="0" w:line="288" w:lineRule="atLeast"/>
        <w:ind w:firstLine="540"/>
        <w:jc w:val="both"/>
        <w:rPr>
          <w:rFonts w:ascii="Times New Roman" w:eastAsia="Times New Roman" w:hAnsi="Times New Roman" w:cs="Times New Roman"/>
          <w:sz w:val="24"/>
          <w:szCs w:val="24"/>
          <w:lang w:eastAsia="ru-RU"/>
        </w:rPr>
      </w:pPr>
      <w:r w:rsidRPr="007F0915">
        <w:rPr>
          <w:rFonts w:ascii="Times New Roman" w:eastAsia="Times New Roman" w:hAnsi="Times New Roman" w:cs="Times New Roman"/>
          <w:sz w:val="24"/>
          <w:szCs w:val="24"/>
          <w:lang w:eastAsia="ru-RU"/>
        </w:rPr>
        <w:t xml:space="preserve">2.11. В </w:t>
      </w:r>
      <w:hyperlink r:id="rId35" w:history="1">
        <w:r w:rsidRPr="007F0915">
          <w:rPr>
            <w:rFonts w:ascii="Times New Roman" w:eastAsia="Times New Roman" w:hAnsi="Times New Roman" w:cs="Times New Roman"/>
            <w:color w:val="0000FF"/>
            <w:sz w:val="24"/>
            <w:szCs w:val="24"/>
            <w:u w:val="single"/>
            <w:lang w:eastAsia="ru-RU"/>
          </w:rPr>
          <w:t>пункте 63.2</w:t>
        </w:r>
      </w:hyperlink>
      <w:r w:rsidRPr="007F0915">
        <w:rPr>
          <w:rFonts w:ascii="Times New Roman" w:eastAsia="Times New Roman" w:hAnsi="Times New Roman" w:cs="Times New Roman"/>
          <w:sz w:val="24"/>
          <w:szCs w:val="24"/>
          <w:lang w:eastAsia="ru-RU"/>
        </w:rPr>
        <w:t xml:space="preserve">: </w:t>
      </w:r>
    </w:p>
    <w:p w14:paraId="1B24496F" w14:textId="77777777" w:rsidR="007F0915" w:rsidRPr="007F0915" w:rsidRDefault="00C60B14" w:rsidP="007F0915">
      <w:pPr>
        <w:spacing w:before="168" w:after="0" w:line="288" w:lineRule="atLeast"/>
        <w:ind w:firstLine="540"/>
        <w:jc w:val="both"/>
        <w:rPr>
          <w:rFonts w:ascii="Times New Roman" w:eastAsia="Times New Roman" w:hAnsi="Times New Roman" w:cs="Times New Roman"/>
          <w:sz w:val="24"/>
          <w:szCs w:val="24"/>
          <w:lang w:eastAsia="ru-RU"/>
        </w:rPr>
      </w:pPr>
      <w:hyperlink r:id="rId36" w:history="1">
        <w:r w:rsidR="007F0915" w:rsidRPr="007F0915">
          <w:rPr>
            <w:rFonts w:ascii="Times New Roman" w:eastAsia="Times New Roman" w:hAnsi="Times New Roman" w:cs="Times New Roman"/>
            <w:color w:val="0000FF"/>
            <w:sz w:val="24"/>
            <w:szCs w:val="24"/>
            <w:u w:val="single"/>
            <w:lang w:eastAsia="ru-RU"/>
          </w:rPr>
          <w:t>абзац третий</w:t>
        </w:r>
      </w:hyperlink>
      <w:r w:rsidR="007F0915" w:rsidRPr="007F0915">
        <w:rPr>
          <w:rFonts w:ascii="Times New Roman" w:eastAsia="Times New Roman" w:hAnsi="Times New Roman" w:cs="Times New Roman"/>
          <w:sz w:val="24"/>
          <w:szCs w:val="24"/>
          <w:lang w:eastAsia="ru-RU"/>
        </w:rPr>
        <w:t xml:space="preserve"> изложить в следующей редакции: </w:t>
      </w:r>
    </w:p>
    <w:p w14:paraId="5A21F506" w14:textId="77777777" w:rsidR="007F0915" w:rsidRPr="007F0915" w:rsidRDefault="007F0915" w:rsidP="007F0915">
      <w:pPr>
        <w:spacing w:before="168" w:after="0" w:line="288" w:lineRule="atLeast"/>
        <w:ind w:firstLine="540"/>
        <w:jc w:val="both"/>
        <w:rPr>
          <w:rFonts w:ascii="Times New Roman" w:eastAsia="Times New Roman" w:hAnsi="Times New Roman" w:cs="Times New Roman"/>
          <w:sz w:val="24"/>
          <w:szCs w:val="24"/>
          <w:lang w:eastAsia="ru-RU"/>
        </w:rPr>
      </w:pPr>
      <w:r w:rsidRPr="007F0915">
        <w:rPr>
          <w:rFonts w:ascii="Times New Roman" w:eastAsia="Times New Roman" w:hAnsi="Times New Roman" w:cs="Times New Roman"/>
          <w:sz w:val="24"/>
          <w:szCs w:val="24"/>
          <w:lang w:eastAsia="ru-RU"/>
        </w:rPr>
        <w:t xml:space="preserve">"балансовая и остаточная стоимости временно </w:t>
      </w:r>
      <w:r w:rsidRPr="007F0915">
        <w:rPr>
          <w:rFonts w:ascii="Times New Roman" w:eastAsia="Times New Roman" w:hAnsi="Times New Roman" w:cs="Times New Roman"/>
          <w:b/>
          <w:sz w:val="24"/>
          <w:szCs w:val="24"/>
          <w:lang w:eastAsia="ru-RU"/>
        </w:rPr>
        <w:t>неэксплуатируемых (неиспользуемых)</w:t>
      </w:r>
      <w:r w:rsidRPr="007F0915">
        <w:rPr>
          <w:rFonts w:ascii="Times New Roman" w:eastAsia="Times New Roman" w:hAnsi="Times New Roman" w:cs="Times New Roman"/>
          <w:sz w:val="24"/>
          <w:szCs w:val="24"/>
          <w:lang w:eastAsia="ru-RU"/>
        </w:rPr>
        <w:t xml:space="preserve"> объектов основных средств;"; </w:t>
      </w:r>
    </w:p>
    <w:p w14:paraId="63C1CEE1" w14:textId="77777777" w:rsidR="007F0915" w:rsidRPr="007F0915" w:rsidRDefault="00C60B14" w:rsidP="007F0915">
      <w:pPr>
        <w:spacing w:before="168" w:after="0" w:line="288" w:lineRule="atLeast"/>
        <w:ind w:firstLine="540"/>
        <w:jc w:val="both"/>
        <w:rPr>
          <w:rFonts w:ascii="Times New Roman" w:eastAsia="Times New Roman" w:hAnsi="Times New Roman" w:cs="Times New Roman"/>
          <w:sz w:val="24"/>
          <w:szCs w:val="24"/>
          <w:lang w:eastAsia="ru-RU"/>
        </w:rPr>
      </w:pPr>
      <w:hyperlink r:id="rId37" w:history="1">
        <w:r w:rsidR="007F0915" w:rsidRPr="007F0915">
          <w:rPr>
            <w:rFonts w:ascii="Times New Roman" w:eastAsia="Times New Roman" w:hAnsi="Times New Roman" w:cs="Times New Roman"/>
            <w:color w:val="0000FF"/>
            <w:sz w:val="24"/>
            <w:szCs w:val="24"/>
            <w:u w:val="single"/>
            <w:lang w:eastAsia="ru-RU"/>
          </w:rPr>
          <w:t>абзац пятый</w:t>
        </w:r>
      </w:hyperlink>
      <w:r w:rsidR="007F0915" w:rsidRPr="007F0915">
        <w:rPr>
          <w:rFonts w:ascii="Times New Roman" w:eastAsia="Times New Roman" w:hAnsi="Times New Roman" w:cs="Times New Roman"/>
          <w:sz w:val="24"/>
          <w:szCs w:val="24"/>
          <w:lang w:eastAsia="ru-RU"/>
        </w:rPr>
        <w:t xml:space="preserve"> изложить в следующей редакции: </w:t>
      </w:r>
    </w:p>
    <w:p w14:paraId="1D2A7691" w14:textId="77777777" w:rsidR="007F0915" w:rsidRPr="007F0915" w:rsidRDefault="007F0915" w:rsidP="007F0915">
      <w:pPr>
        <w:spacing w:before="168" w:after="0" w:line="288" w:lineRule="atLeast"/>
        <w:ind w:firstLine="540"/>
        <w:jc w:val="both"/>
        <w:rPr>
          <w:rFonts w:ascii="Times New Roman" w:eastAsia="Times New Roman" w:hAnsi="Times New Roman" w:cs="Times New Roman"/>
          <w:sz w:val="24"/>
          <w:szCs w:val="24"/>
          <w:lang w:eastAsia="ru-RU"/>
        </w:rPr>
      </w:pPr>
      <w:r w:rsidRPr="007F0915">
        <w:rPr>
          <w:rFonts w:ascii="Times New Roman" w:eastAsia="Times New Roman" w:hAnsi="Times New Roman" w:cs="Times New Roman"/>
          <w:sz w:val="24"/>
          <w:szCs w:val="24"/>
          <w:lang w:eastAsia="ru-RU"/>
        </w:rPr>
        <w:t xml:space="preserve">"балансовая стоимость объектов основных средств, находящихся в эксплуатации и имеющих </w:t>
      </w:r>
      <w:r w:rsidRPr="007F0915">
        <w:rPr>
          <w:rFonts w:ascii="Times New Roman" w:eastAsia="Times New Roman" w:hAnsi="Times New Roman" w:cs="Times New Roman"/>
          <w:b/>
          <w:sz w:val="24"/>
          <w:szCs w:val="24"/>
          <w:lang w:eastAsia="ru-RU"/>
        </w:rPr>
        <w:t>нулевую остаточную стоимость</w:t>
      </w:r>
      <w:r w:rsidRPr="007F0915">
        <w:rPr>
          <w:rFonts w:ascii="Times New Roman" w:eastAsia="Times New Roman" w:hAnsi="Times New Roman" w:cs="Times New Roman"/>
          <w:sz w:val="24"/>
          <w:szCs w:val="24"/>
          <w:lang w:eastAsia="ru-RU"/>
        </w:rPr>
        <w:t xml:space="preserve">; </w:t>
      </w:r>
    </w:p>
    <w:p w14:paraId="01135094" w14:textId="77777777" w:rsidR="007F0915" w:rsidRPr="007F0915" w:rsidRDefault="007F0915" w:rsidP="007F0915">
      <w:pPr>
        <w:spacing w:before="168" w:after="0" w:line="288" w:lineRule="atLeast"/>
        <w:ind w:firstLine="540"/>
        <w:jc w:val="both"/>
        <w:rPr>
          <w:rFonts w:ascii="Times New Roman" w:eastAsia="Times New Roman" w:hAnsi="Times New Roman" w:cs="Times New Roman"/>
          <w:sz w:val="24"/>
          <w:szCs w:val="24"/>
          <w:lang w:eastAsia="ru-RU"/>
        </w:rPr>
      </w:pPr>
      <w:r w:rsidRPr="007F0915">
        <w:rPr>
          <w:rFonts w:ascii="Times New Roman" w:eastAsia="Times New Roman" w:hAnsi="Times New Roman" w:cs="Times New Roman"/>
          <w:sz w:val="24"/>
          <w:szCs w:val="24"/>
          <w:lang w:eastAsia="ru-RU"/>
        </w:rPr>
        <w:t xml:space="preserve">балансовая и остаточная стоимости объектов основных средств, изъятых из эксплуатации или удерживаемых до их выбытия;"; </w:t>
      </w:r>
    </w:p>
    <w:p w14:paraId="5D06DE35" w14:textId="77777777" w:rsidR="007F0915" w:rsidRPr="007F0915" w:rsidRDefault="00C60B14" w:rsidP="007F0915">
      <w:pPr>
        <w:spacing w:before="168" w:after="0" w:line="288" w:lineRule="atLeast"/>
        <w:ind w:firstLine="540"/>
        <w:jc w:val="both"/>
        <w:rPr>
          <w:rFonts w:ascii="Times New Roman" w:eastAsia="Times New Roman" w:hAnsi="Times New Roman" w:cs="Times New Roman"/>
          <w:sz w:val="24"/>
          <w:szCs w:val="24"/>
          <w:lang w:eastAsia="ru-RU"/>
        </w:rPr>
      </w:pPr>
      <w:hyperlink r:id="rId38" w:history="1">
        <w:r w:rsidR="007F0915" w:rsidRPr="007F0915">
          <w:rPr>
            <w:rFonts w:ascii="Times New Roman" w:eastAsia="Times New Roman" w:hAnsi="Times New Roman" w:cs="Times New Roman"/>
            <w:color w:val="0000FF"/>
            <w:sz w:val="24"/>
            <w:szCs w:val="24"/>
            <w:u w:val="single"/>
            <w:lang w:eastAsia="ru-RU"/>
          </w:rPr>
          <w:t>дополнить</w:t>
        </w:r>
      </w:hyperlink>
      <w:r w:rsidR="007F0915" w:rsidRPr="007F0915">
        <w:rPr>
          <w:rFonts w:ascii="Times New Roman" w:eastAsia="Times New Roman" w:hAnsi="Times New Roman" w:cs="Times New Roman"/>
          <w:sz w:val="24"/>
          <w:szCs w:val="24"/>
          <w:lang w:eastAsia="ru-RU"/>
        </w:rPr>
        <w:t xml:space="preserve"> абзацем следующего содержания: </w:t>
      </w:r>
    </w:p>
    <w:p w14:paraId="6B878A0B" w14:textId="77777777" w:rsidR="007F0915" w:rsidRPr="007F0915" w:rsidRDefault="007F0915" w:rsidP="007F0915">
      <w:pPr>
        <w:spacing w:before="168" w:after="0" w:line="288" w:lineRule="atLeast"/>
        <w:ind w:firstLine="540"/>
        <w:jc w:val="both"/>
        <w:rPr>
          <w:rFonts w:ascii="Times New Roman" w:eastAsia="Times New Roman" w:hAnsi="Times New Roman" w:cs="Times New Roman"/>
          <w:sz w:val="24"/>
          <w:szCs w:val="24"/>
          <w:lang w:eastAsia="ru-RU"/>
        </w:rPr>
      </w:pPr>
      <w:r w:rsidRPr="007F0915">
        <w:rPr>
          <w:rFonts w:ascii="Times New Roman" w:eastAsia="Times New Roman" w:hAnsi="Times New Roman" w:cs="Times New Roman"/>
          <w:sz w:val="24"/>
          <w:szCs w:val="24"/>
          <w:lang w:eastAsia="ru-RU"/>
        </w:rPr>
        <w:t xml:space="preserve">"Строки 010 - 021, 040 - 052 не заполняются.". </w:t>
      </w:r>
    </w:p>
    <w:p w14:paraId="49C7B7CA" w14:textId="77777777" w:rsidR="007F0915" w:rsidRPr="007F0915" w:rsidRDefault="007F0915" w:rsidP="007F0915">
      <w:pPr>
        <w:spacing w:before="168" w:after="0" w:line="288" w:lineRule="atLeast"/>
        <w:ind w:firstLine="540"/>
        <w:jc w:val="both"/>
        <w:rPr>
          <w:rFonts w:ascii="Times New Roman" w:eastAsia="Times New Roman" w:hAnsi="Times New Roman" w:cs="Times New Roman"/>
          <w:sz w:val="24"/>
          <w:szCs w:val="24"/>
          <w:lang w:eastAsia="ru-RU"/>
        </w:rPr>
      </w:pPr>
      <w:r w:rsidRPr="007F0915">
        <w:rPr>
          <w:rFonts w:ascii="Times New Roman" w:eastAsia="Times New Roman" w:hAnsi="Times New Roman" w:cs="Times New Roman"/>
          <w:sz w:val="24"/>
          <w:szCs w:val="24"/>
          <w:lang w:eastAsia="ru-RU"/>
        </w:rPr>
        <w:t xml:space="preserve">2.12. </w:t>
      </w:r>
      <w:hyperlink r:id="rId39" w:history="1">
        <w:r w:rsidRPr="007F0915">
          <w:rPr>
            <w:rFonts w:ascii="Times New Roman" w:eastAsia="Times New Roman" w:hAnsi="Times New Roman" w:cs="Times New Roman"/>
            <w:color w:val="0000FF"/>
            <w:sz w:val="24"/>
            <w:szCs w:val="24"/>
            <w:u w:val="single"/>
            <w:lang w:eastAsia="ru-RU"/>
          </w:rPr>
          <w:t>Абзац третий пункта 63.3</w:t>
        </w:r>
      </w:hyperlink>
      <w:r w:rsidRPr="007F0915">
        <w:rPr>
          <w:rFonts w:ascii="Times New Roman" w:eastAsia="Times New Roman" w:hAnsi="Times New Roman" w:cs="Times New Roman"/>
          <w:sz w:val="24"/>
          <w:szCs w:val="24"/>
          <w:lang w:eastAsia="ru-RU"/>
        </w:rPr>
        <w:t xml:space="preserve"> изложить в следующей редакции: </w:t>
      </w:r>
    </w:p>
    <w:p w14:paraId="0DE29A86" w14:textId="77777777" w:rsidR="007F0915" w:rsidRPr="007F0915" w:rsidRDefault="007F0915" w:rsidP="007F0915">
      <w:pPr>
        <w:spacing w:before="168" w:after="0" w:line="288" w:lineRule="atLeast"/>
        <w:ind w:firstLine="540"/>
        <w:jc w:val="both"/>
        <w:rPr>
          <w:rFonts w:ascii="Times New Roman" w:eastAsia="Times New Roman" w:hAnsi="Times New Roman" w:cs="Times New Roman"/>
          <w:sz w:val="24"/>
          <w:szCs w:val="24"/>
          <w:lang w:eastAsia="ru-RU"/>
        </w:rPr>
      </w:pPr>
      <w:r w:rsidRPr="007F0915">
        <w:rPr>
          <w:rFonts w:ascii="Times New Roman" w:eastAsia="Times New Roman" w:hAnsi="Times New Roman" w:cs="Times New Roman"/>
          <w:sz w:val="24"/>
          <w:szCs w:val="24"/>
          <w:lang w:eastAsia="ru-RU"/>
        </w:rPr>
        <w:t xml:space="preserve">"информацию о принятых учреждением обязательствах (денежных обязательствах), исполнение которых предусмотрено в году, следующим за плановым периодом;". </w:t>
      </w:r>
    </w:p>
    <w:p w14:paraId="494ECDDC" w14:textId="77777777" w:rsidR="007F0915" w:rsidRPr="007F0915" w:rsidRDefault="007F0915" w:rsidP="007F0915">
      <w:pPr>
        <w:spacing w:before="168" w:after="0" w:line="288" w:lineRule="atLeast"/>
        <w:ind w:firstLine="540"/>
        <w:jc w:val="both"/>
        <w:rPr>
          <w:rFonts w:ascii="Times New Roman" w:eastAsia="Times New Roman" w:hAnsi="Times New Roman" w:cs="Times New Roman"/>
          <w:sz w:val="24"/>
          <w:szCs w:val="24"/>
          <w:lang w:eastAsia="ru-RU"/>
        </w:rPr>
      </w:pPr>
      <w:r w:rsidRPr="007F0915">
        <w:rPr>
          <w:rFonts w:ascii="Times New Roman" w:eastAsia="Times New Roman" w:hAnsi="Times New Roman" w:cs="Times New Roman"/>
          <w:sz w:val="24"/>
          <w:szCs w:val="24"/>
          <w:lang w:eastAsia="ru-RU"/>
        </w:rPr>
        <w:t xml:space="preserve">2.13. </w:t>
      </w:r>
      <w:hyperlink r:id="rId40" w:history="1">
        <w:r w:rsidRPr="007F0915">
          <w:rPr>
            <w:rFonts w:ascii="Times New Roman" w:eastAsia="Times New Roman" w:hAnsi="Times New Roman" w:cs="Times New Roman"/>
            <w:color w:val="0000FF"/>
            <w:sz w:val="24"/>
            <w:szCs w:val="24"/>
            <w:u w:val="single"/>
            <w:lang w:eastAsia="ru-RU"/>
          </w:rPr>
          <w:t>Пункт 63.6</w:t>
        </w:r>
      </w:hyperlink>
      <w:r w:rsidRPr="007F0915">
        <w:rPr>
          <w:rFonts w:ascii="Times New Roman" w:eastAsia="Times New Roman" w:hAnsi="Times New Roman" w:cs="Times New Roman"/>
          <w:sz w:val="24"/>
          <w:szCs w:val="24"/>
          <w:lang w:eastAsia="ru-RU"/>
        </w:rPr>
        <w:t xml:space="preserve"> дополнить абзацем следующего содержания: </w:t>
      </w:r>
    </w:p>
    <w:p w14:paraId="6F3C6030" w14:textId="77777777" w:rsidR="007F0915" w:rsidRPr="007F0915" w:rsidRDefault="007F0915" w:rsidP="007F0915">
      <w:pPr>
        <w:spacing w:before="168" w:after="0" w:line="288" w:lineRule="atLeast"/>
        <w:ind w:firstLine="540"/>
        <w:jc w:val="both"/>
        <w:rPr>
          <w:rFonts w:ascii="Times New Roman" w:eastAsia="Times New Roman" w:hAnsi="Times New Roman" w:cs="Times New Roman"/>
          <w:sz w:val="24"/>
          <w:szCs w:val="24"/>
          <w:lang w:eastAsia="ru-RU"/>
        </w:rPr>
      </w:pPr>
      <w:r w:rsidRPr="007F0915">
        <w:rPr>
          <w:rFonts w:ascii="Times New Roman" w:eastAsia="Times New Roman" w:hAnsi="Times New Roman" w:cs="Times New Roman"/>
          <w:sz w:val="24"/>
          <w:szCs w:val="24"/>
          <w:lang w:eastAsia="ru-RU"/>
        </w:rPr>
        <w:t>"</w:t>
      </w:r>
      <w:r w:rsidRPr="007F0915">
        <w:rPr>
          <w:rFonts w:ascii="Times New Roman" w:eastAsia="Times New Roman" w:hAnsi="Times New Roman" w:cs="Times New Roman"/>
          <w:b/>
          <w:sz w:val="24"/>
          <w:szCs w:val="24"/>
          <w:lang w:eastAsia="ru-RU"/>
        </w:rPr>
        <w:t>Строка 010 Таблицы N 12 не заполняется</w:t>
      </w:r>
      <w:r w:rsidRPr="007F0915">
        <w:rPr>
          <w:rFonts w:ascii="Times New Roman" w:eastAsia="Times New Roman" w:hAnsi="Times New Roman" w:cs="Times New Roman"/>
          <w:sz w:val="24"/>
          <w:szCs w:val="24"/>
          <w:lang w:eastAsia="ru-RU"/>
        </w:rPr>
        <w:t xml:space="preserve">.". </w:t>
      </w:r>
    </w:p>
    <w:p w14:paraId="7A430785" w14:textId="77777777" w:rsidR="007F0915" w:rsidRPr="007F0915" w:rsidRDefault="007F0915" w:rsidP="007F0915">
      <w:pPr>
        <w:spacing w:before="168" w:after="0" w:line="288" w:lineRule="atLeast"/>
        <w:ind w:firstLine="540"/>
        <w:jc w:val="both"/>
        <w:rPr>
          <w:rFonts w:ascii="Times New Roman" w:eastAsia="Times New Roman" w:hAnsi="Times New Roman" w:cs="Times New Roman"/>
          <w:sz w:val="24"/>
          <w:szCs w:val="24"/>
          <w:lang w:eastAsia="ru-RU"/>
        </w:rPr>
      </w:pPr>
      <w:r w:rsidRPr="007F0915">
        <w:rPr>
          <w:rFonts w:ascii="Times New Roman" w:eastAsia="Times New Roman" w:hAnsi="Times New Roman" w:cs="Times New Roman"/>
          <w:sz w:val="24"/>
          <w:szCs w:val="24"/>
          <w:lang w:eastAsia="ru-RU"/>
        </w:rPr>
        <w:t xml:space="preserve">2.14. </w:t>
      </w:r>
      <w:hyperlink r:id="rId41" w:history="1">
        <w:r w:rsidRPr="007F0915">
          <w:rPr>
            <w:rFonts w:ascii="Times New Roman" w:eastAsia="Times New Roman" w:hAnsi="Times New Roman" w:cs="Times New Roman"/>
            <w:color w:val="0000FF"/>
            <w:sz w:val="24"/>
            <w:szCs w:val="24"/>
            <w:u w:val="single"/>
            <w:lang w:eastAsia="ru-RU"/>
          </w:rPr>
          <w:t>Абзац пятнадцатый пункта 68</w:t>
        </w:r>
      </w:hyperlink>
      <w:r w:rsidRPr="007F0915">
        <w:rPr>
          <w:rFonts w:ascii="Times New Roman" w:eastAsia="Times New Roman" w:hAnsi="Times New Roman" w:cs="Times New Roman"/>
          <w:sz w:val="24"/>
          <w:szCs w:val="24"/>
          <w:lang w:eastAsia="ru-RU"/>
        </w:rPr>
        <w:t xml:space="preserve"> дополнить словами ", а также суммы амортизации, обесценения, отраженные по соответствующим счетам аналитического учета счета 010400000 "Амортизация", 011400000 "Обесценение нефинансовых активов", корреспондирующим со счетами 030404000, 040110191, 040110192, 040110193, 040110194, 040110195, 040110196, 040110197, 040110198". </w:t>
      </w:r>
    </w:p>
    <w:p w14:paraId="788483B5" w14:textId="77777777" w:rsidR="007F0915" w:rsidRPr="007F0915" w:rsidRDefault="007F0915" w:rsidP="007F0915">
      <w:pPr>
        <w:spacing w:before="168" w:after="0" w:line="288" w:lineRule="atLeast"/>
        <w:ind w:firstLine="540"/>
        <w:jc w:val="both"/>
        <w:rPr>
          <w:rFonts w:ascii="Times New Roman" w:eastAsia="Times New Roman" w:hAnsi="Times New Roman" w:cs="Times New Roman"/>
          <w:sz w:val="24"/>
          <w:szCs w:val="24"/>
          <w:lang w:eastAsia="ru-RU"/>
        </w:rPr>
      </w:pPr>
      <w:r w:rsidRPr="007F0915">
        <w:rPr>
          <w:rFonts w:ascii="Times New Roman" w:eastAsia="Times New Roman" w:hAnsi="Times New Roman" w:cs="Times New Roman"/>
          <w:sz w:val="24"/>
          <w:szCs w:val="24"/>
          <w:lang w:eastAsia="ru-RU"/>
        </w:rPr>
        <w:t xml:space="preserve">2.15. </w:t>
      </w:r>
      <w:hyperlink r:id="rId42" w:history="1">
        <w:r w:rsidRPr="007F0915">
          <w:rPr>
            <w:rFonts w:ascii="Times New Roman" w:eastAsia="Times New Roman" w:hAnsi="Times New Roman" w:cs="Times New Roman"/>
            <w:color w:val="0000FF"/>
            <w:sz w:val="24"/>
            <w:szCs w:val="24"/>
            <w:u w:val="single"/>
            <w:lang w:eastAsia="ru-RU"/>
          </w:rPr>
          <w:t>Таблицу N 1</w:t>
        </w:r>
      </w:hyperlink>
      <w:r w:rsidRPr="007F0915">
        <w:rPr>
          <w:rFonts w:ascii="Times New Roman" w:eastAsia="Times New Roman" w:hAnsi="Times New Roman" w:cs="Times New Roman"/>
          <w:sz w:val="24"/>
          <w:szCs w:val="24"/>
          <w:lang w:eastAsia="ru-RU"/>
        </w:rPr>
        <w:t xml:space="preserve"> "Сведения о направления деятельности" и </w:t>
      </w:r>
      <w:hyperlink r:id="rId43" w:history="1">
        <w:r w:rsidRPr="007F0915">
          <w:rPr>
            <w:rFonts w:ascii="Times New Roman" w:eastAsia="Times New Roman" w:hAnsi="Times New Roman" w:cs="Times New Roman"/>
            <w:color w:val="0000FF"/>
            <w:sz w:val="24"/>
            <w:szCs w:val="24"/>
            <w:u w:val="single"/>
            <w:lang w:eastAsia="ru-RU"/>
          </w:rPr>
          <w:t>таблицу N 6</w:t>
        </w:r>
      </w:hyperlink>
      <w:r w:rsidRPr="007F0915">
        <w:rPr>
          <w:rFonts w:ascii="Times New Roman" w:eastAsia="Times New Roman" w:hAnsi="Times New Roman" w:cs="Times New Roman"/>
          <w:sz w:val="24"/>
          <w:szCs w:val="24"/>
          <w:lang w:eastAsia="ru-RU"/>
        </w:rPr>
        <w:t xml:space="preserve"> "Сведения о проведении инвентаризации" формы документа "Пояснительная записка" (ф. 0503160) признать </w:t>
      </w:r>
      <w:r w:rsidRPr="007F0915">
        <w:rPr>
          <w:rFonts w:ascii="Times New Roman" w:eastAsia="Times New Roman" w:hAnsi="Times New Roman" w:cs="Times New Roman"/>
          <w:b/>
          <w:sz w:val="24"/>
          <w:szCs w:val="24"/>
          <w:lang w:eastAsia="ru-RU"/>
        </w:rPr>
        <w:t>утратившими силу</w:t>
      </w:r>
      <w:r w:rsidRPr="007F0915">
        <w:rPr>
          <w:rFonts w:ascii="Times New Roman" w:eastAsia="Times New Roman" w:hAnsi="Times New Roman" w:cs="Times New Roman"/>
          <w:sz w:val="24"/>
          <w:szCs w:val="24"/>
          <w:lang w:eastAsia="ru-RU"/>
        </w:rPr>
        <w:t xml:space="preserve">. </w:t>
      </w:r>
    </w:p>
    <w:p w14:paraId="5C2C3773" w14:textId="670D5641" w:rsidR="007F0915" w:rsidRDefault="007F0915" w:rsidP="000C67A2">
      <w:pPr>
        <w:spacing w:after="0" w:line="276" w:lineRule="auto"/>
        <w:jc w:val="both"/>
        <w:rPr>
          <w:rFonts w:ascii="Times New Roman" w:eastAsia="Calibri" w:hAnsi="Times New Roman" w:cs="Times New Roman"/>
          <w:color w:val="000000" w:themeColor="text1"/>
          <w:sz w:val="24"/>
          <w:szCs w:val="24"/>
        </w:rPr>
      </w:pPr>
    </w:p>
    <w:p w14:paraId="05B2DC20" w14:textId="39B3694E" w:rsidR="006A03E9" w:rsidRDefault="006A03E9" w:rsidP="000C67A2">
      <w:pPr>
        <w:spacing w:after="0" w:line="276" w:lineRule="auto"/>
        <w:jc w:val="both"/>
        <w:rPr>
          <w:rFonts w:ascii="Times New Roman" w:eastAsia="Calibri" w:hAnsi="Times New Roman" w:cs="Times New Roman"/>
          <w:color w:val="000000" w:themeColor="text1"/>
          <w:sz w:val="24"/>
          <w:szCs w:val="24"/>
        </w:rPr>
      </w:pPr>
    </w:p>
    <w:p w14:paraId="32DB9939" w14:textId="77777777" w:rsidR="006A03E9" w:rsidRPr="007F0915" w:rsidRDefault="006A03E9" w:rsidP="000C67A2">
      <w:pPr>
        <w:spacing w:after="0" w:line="276" w:lineRule="auto"/>
        <w:jc w:val="both"/>
        <w:rPr>
          <w:rFonts w:ascii="Times New Roman" w:eastAsia="Calibri" w:hAnsi="Times New Roman" w:cs="Times New Roman"/>
          <w:color w:val="000000" w:themeColor="text1"/>
          <w:sz w:val="24"/>
          <w:szCs w:val="24"/>
        </w:rPr>
      </w:pPr>
    </w:p>
    <w:sectPr w:rsidR="006A03E9" w:rsidRPr="007F091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60584D"/>
    <w:multiLevelType w:val="multilevel"/>
    <w:tmpl w:val="B8E6C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2BE5F9E"/>
    <w:multiLevelType w:val="multilevel"/>
    <w:tmpl w:val="05BC3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4804D47"/>
    <w:multiLevelType w:val="multilevel"/>
    <w:tmpl w:val="A27E3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8A13D0B"/>
    <w:multiLevelType w:val="multilevel"/>
    <w:tmpl w:val="2266F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ADD7817"/>
    <w:multiLevelType w:val="hybridMultilevel"/>
    <w:tmpl w:val="90243C88"/>
    <w:lvl w:ilvl="0" w:tplc="7070F690">
      <w:start w:val="1"/>
      <w:numFmt w:val="decimal"/>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nsid w:val="0D0642BB"/>
    <w:multiLevelType w:val="hybridMultilevel"/>
    <w:tmpl w:val="5E9284C4"/>
    <w:lvl w:ilvl="0" w:tplc="DC2C085A">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F3631A1"/>
    <w:multiLevelType w:val="hybridMultilevel"/>
    <w:tmpl w:val="7B7E203C"/>
    <w:lvl w:ilvl="0" w:tplc="FEFE175C">
      <w:start w:val="1"/>
      <w:numFmt w:val="decimal"/>
      <w:lvlText w:val="%1)"/>
      <w:lvlJc w:val="left"/>
      <w:pPr>
        <w:ind w:left="927"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7">
    <w:nsid w:val="12E21AD6"/>
    <w:multiLevelType w:val="hybridMultilevel"/>
    <w:tmpl w:val="960E09A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49E1308"/>
    <w:multiLevelType w:val="hybridMultilevel"/>
    <w:tmpl w:val="7CA8D9B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53B2719"/>
    <w:multiLevelType w:val="hybridMultilevel"/>
    <w:tmpl w:val="4D423A1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0">
    <w:nsid w:val="1AEB581C"/>
    <w:multiLevelType w:val="hybridMultilevel"/>
    <w:tmpl w:val="05865B4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B734100"/>
    <w:multiLevelType w:val="hybridMultilevel"/>
    <w:tmpl w:val="AC6ADE5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EA42CC5"/>
    <w:multiLevelType w:val="multilevel"/>
    <w:tmpl w:val="5C06D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28F134C"/>
    <w:multiLevelType w:val="multilevel"/>
    <w:tmpl w:val="F76A4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B9C3AB5"/>
    <w:multiLevelType w:val="hybridMultilevel"/>
    <w:tmpl w:val="986ABC72"/>
    <w:lvl w:ilvl="0" w:tplc="04190011">
      <w:start w:val="1"/>
      <w:numFmt w:val="decimal"/>
      <w:lvlText w:val="%1)"/>
      <w:lvlJc w:val="left"/>
      <w:pPr>
        <w:ind w:left="900" w:hanging="360"/>
      </w:pPr>
      <w:rPr>
        <w:rFonts w:hint="default"/>
      </w:rPr>
    </w:lvl>
    <w:lvl w:ilvl="1" w:tplc="FFFFFFFF" w:tentative="1">
      <w:start w:val="1"/>
      <w:numFmt w:val="bullet"/>
      <w:lvlText w:val="o"/>
      <w:lvlJc w:val="left"/>
      <w:pPr>
        <w:ind w:left="1620" w:hanging="360"/>
      </w:pPr>
      <w:rPr>
        <w:rFonts w:ascii="Courier New" w:hAnsi="Courier New" w:cs="Courier New" w:hint="default"/>
      </w:rPr>
    </w:lvl>
    <w:lvl w:ilvl="2" w:tplc="FFFFFFFF" w:tentative="1">
      <w:start w:val="1"/>
      <w:numFmt w:val="bullet"/>
      <w:lvlText w:val=""/>
      <w:lvlJc w:val="left"/>
      <w:pPr>
        <w:ind w:left="2340" w:hanging="360"/>
      </w:pPr>
      <w:rPr>
        <w:rFonts w:ascii="Wingdings" w:hAnsi="Wingdings" w:hint="default"/>
      </w:rPr>
    </w:lvl>
    <w:lvl w:ilvl="3" w:tplc="FFFFFFFF" w:tentative="1">
      <w:start w:val="1"/>
      <w:numFmt w:val="bullet"/>
      <w:lvlText w:val=""/>
      <w:lvlJc w:val="left"/>
      <w:pPr>
        <w:ind w:left="3060" w:hanging="360"/>
      </w:pPr>
      <w:rPr>
        <w:rFonts w:ascii="Symbol" w:hAnsi="Symbol" w:hint="default"/>
      </w:rPr>
    </w:lvl>
    <w:lvl w:ilvl="4" w:tplc="FFFFFFFF" w:tentative="1">
      <w:start w:val="1"/>
      <w:numFmt w:val="bullet"/>
      <w:lvlText w:val="o"/>
      <w:lvlJc w:val="left"/>
      <w:pPr>
        <w:ind w:left="3780" w:hanging="360"/>
      </w:pPr>
      <w:rPr>
        <w:rFonts w:ascii="Courier New" w:hAnsi="Courier New" w:cs="Courier New" w:hint="default"/>
      </w:rPr>
    </w:lvl>
    <w:lvl w:ilvl="5" w:tplc="FFFFFFFF" w:tentative="1">
      <w:start w:val="1"/>
      <w:numFmt w:val="bullet"/>
      <w:lvlText w:val=""/>
      <w:lvlJc w:val="left"/>
      <w:pPr>
        <w:ind w:left="4500" w:hanging="360"/>
      </w:pPr>
      <w:rPr>
        <w:rFonts w:ascii="Wingdings" w:hAnsi="Wingdings" w:hint="default"/>
      </w:rPr>
    </w:lvl>
    <w:lvl w:ilvl="6" w:tplc="FFFFFFFF" w:tentative="1">
      <w:start w:val="1"/>
      <w:numFmt w:val="bullet"/>
      <w:lvlText w:val=""/>
      <w:lvlJc w:val="left"/>
      <w:pPr>
        <w:ind w:left="5220" w:hanging="360"/>
      </w:pPr>
      <w:rPr>
        <w:rFonts w:ascii="Symbol" w:hAnsi="Symbol" w:hint="default"/>
      </w:rPr>
    </w:lvl>
    <w:lvl w:ilvl="7" w:tplc="FFFFFFFF" w:tentative="1">
      <w:start w:val="1"/>
      <w:numFmt w:val="bullet"/>
      <w:lvlText w:val="o"/>
      <w:lvlJc w:val="left"/>
      <w:pPr>
        <w:ind w:left="5940" w:hanging="360"/>
      </w:pPr>
      <w:rPr>
        <w:rFonts w:ascii="Courier New" w:hAnsi="Courier New" w:cs="Courier New" w:hint="default"/>
      </w:rPr>
    </w:lvl>
    <w:lvl w:ilvl="8" w:tplc="FFFFFFFF" w:tentative="1">
      <w:start w:val="1"/>
      <w:numFmt w:val="bullet"/>
      <w:lvlText w:val=""/>
      <w:lvlJc w:val="left"/>
      <w:pPr>
        <w:ind w:left="6660" w:hanging="360"/>
      </w:pPr>
      <w:rPr>
        <w:rFonts w:ascii="Wingdings" w:hAnsi="Wingdings" w:hint="default"/>
      </w:rPr>
    </w:lvl>
  </w:abstractNum>
  <w:abstractNum w:abstractNumId="15">
    <w:nsid w:val="2C393687"/>
    <w:multiLevelType w:val="hybridMultilevel"/>
    <w:tmpl w:val="0F52374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E5D7086"/>
    <w:multiLevelType w:val="hybridMultilevel"/>
    <w:tmpl w:val="0396D186"/>
    <w:lvl w:ilvl="0" w:tplc="04190001">
      <w:start w:val="1"/>
      <w:numFmt w:val="bullet"/>
      <w:lvlText w:val=""/>
      <w:lvlJc w:val="left"/>
      <w:pPr>
        <w:ind w:left="1068" w:hanging="360"/>
      </w:pPr>
      <w:rPr>
        <w:rFonts w:ascii="Symbol" w:hAnsi="Symbo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7">
    <w:nsid w:val="2EAD51E4"/>
    <w:multiLevelType w:val="hybridMultilevel"/>
    <w:tmpl w:val="B2B09F06"/>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8">
    <w:nsid w:val="2FF6218A"/>
    <w:multiLevelType w:val="hybridMultilevel"/>
    <w:tmpl w:val="B57A82A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309578BD"/>
    <w:multiLevelType w:val="multilevel"/>
    <w:tmpl w:val="9956D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32E3589"/>
    <w:multiLevelType w:val="hybridMultilevel"/>
    <w:tmpl w:val="FA62368C"/>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1">
    <w:nsid w:val="3C4E498B"/>
    <w:multiLevelType w:val="hybridMultilevel"/>
    <w:tmpl w:val="56763F90"/>
    <w:lvl w:ilvl="0" w:tplc="CFB4D97A">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2">
    <w:nsid w:val="3CBD6947"/>
    <w:multiLevelType w:val="hybridMultilevel"/>
    <w:tmpl w:val="0DF0ED00"/>
    <w:lvl w:ilvl="0" w:tplc="CFB4D97A">
      <w:start w:val="1"/>
      <w:numFmt w:val="bullet"/>
      <w:lvlText w:val=""/>
      <w:lvlJc w:val="left"/>
      <w:pPr>
        <w:ind w:left="1260" w:hanging="360"/>
      </w:pPr>
      <w:rPr>
        <w:rFonts w:ascii="Symbol" w:hAnsi="Symbol" w:hint="default"/>
      </w:rPr>
    </w:lvl>
    <w:lvl w:ilvl="1" w:tplc="04190003">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3">
    <w:nsid w:val="3FF25A86"/>
    <w:multiLevelType w:val="hybridMultilevel"/>
    <w:tmpl w:val="00A2C250"/>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4">
    <w:nsid w:val="408A3F11"/>
    <w:multiLevelType w:val="hybridMultilevel"/>
    <w:tmpl w:val="22E6166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5">
    <w:nsid w:val="46B435C4"/>
    <w:multiLevelType w:val="multilevel"/>
    <w:tmpl w:val="DFB48A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4D724D6E"/>
    <w:multiLevelType w:val="hybridMultilevel"/>
    <w:tmpl w:val="70C2235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57936041"/>
    <w:multiLevelType w:val="hybridMultilevel"/>
    <w:tmpl w:val="B850449A"/>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8">
    <w:nsid w:val="592244E9"/>
    <w:multiLevelType w:val="hybridMultilevel"/>
    <w:tmpl w:val="AC10757A"/>
    <w:lvl w:ilvl="0" w:tplc="0419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nsid w:val="64F672FD"/>
    <w:multiLevelType w:val="hybridMultilevel"/>
    <w:tmpl w:val="3E40A7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65553258"/>
    <w:multiLevelType w:val="hybridMultilevel"/>
    <w:tmpl w:val="0B32FF2E"/>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1">
    <w:nsid w:val="66D66280"/>
    <w:multiLevelType w:val="multilevel"/>
    <w:tmpl w:val="024C7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8263EBA"/>
    <w:multiLevelType w:val="hybridMultilevel"/>
    <w:tmpl w:val="5D08605C"/>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89A1B23"/>
    <w:multiLevelType w:val="hybridMultilevel"/>
    <w:tmpl w:val="7C321FBA"/>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6CDB49AF"/>
    <w:multiLevelType w:val="hybridMultilevel"/>
    <w:tmpl w:val="C91CEF60"/>
    <w:lvl w:ilvl="0" w:tplc="041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nsid w:val="73EE4C97"/>
    <w:multiLevelType w:val="hybridMultilevel"/>
    <w:tmpl w:val="E59ACBA4"/>
    <w:lvl w:ilvl="0" w:tplc="04190001">
      <w:start w:val="1"/>
      <w:numFmt w:val="bullet"/>
      <w:lvlText w:val=""/>
      <w:lvlJc w:val="left"/>
      <w:pPr>
        <w:ind w:left="1068" w:hanging="360"/>
      </w:pPr>
      <w:rPr>
        <w:rFonts w:ascii="Symbol" w:hAnsi="Symbo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36">
    <w:nsid w:val="76E73BC6"/>
    <w:multiLevelType w:val="hybridMultilevel"/>
    <w:tmpl w:val="BCCC97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794D5AB6"/>
    <w:multiLevelType w:val="hybridMultilevel"/>
    <w:tmpl w:val="93E4349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7D835F0E"/>
    <w:multiLevelType w:val="hybridMultilevel"/>
    <w:tmpl w:val="6BD8D814"/>
    <w:lvl w:ilvl="0" w:tplc="0419000F">
      <w:start w:val="1"/>
      <w:numFmt w:val="decimal"/>
      <w:lvlText w:val="%1."/>
      <w:lvlJc w:val="left"/>
      <w:pPr>
        <w:ind w:left="1260" w:hanging="360"/>
      </w:pPr>
      <w:rPr>
        <w:rFonts w:hint="default"/>
      </w:rPr>
    </w:lvl>
    <w:lvl w:ilvl="1" w:tplc="FFFFFFFF" w:tentative="1">
      <w:start w:val="1"/>
      <w:numFmt w:val="bullet"/>
      <w:lvlText w:val="o"/>
      <w:lvlJc w:val="left"/>
      <w:pPr>
        <w:ind w:left="1980" w:hanging="360"/>
      </w:pPr>
      <w:rPr>
        <w:rFonts w:ascii="Courier New" w:hAnsi="Courier New" w:cs="Courier New" w:hint="default"/>
      </w:rPr>
    </w:lvl>
    <w:lvl w:ilvl="2" w:tplc="FFFFFFFF" w:tentative="1">
      <w:start w:val="1"/>
      <w:numFmt w:val="bullet"/>
      <w:lvlText w:val=""/>
      <w:lvlJc w:val="left"/>
      <w:pPr>
        <w:ind w:left="2700" w:hanging="360"/>
      </w:pPr>
      <w:rPr>
        <w:rFonts w:ascii="Wingdings" w:hAnsi="Wingdings" w:hint="default"/>
      </w:rPr>
    </w:lvl>
    <w:lvl w:ilvl="3" w:tplc="FFFFFFFF" w:tentative="1">
      <w:start w:val="1"/>
      <w:numFmt w:val="bullet"/>
      <w:lvlText w:val=""/>
      <w:lvlJc w:val="left"/>
      <w:pPr>
        <w:ind w:left="3420" w:hanging="360"/>
      </w:pPr>
      <w:rPr>
        <w:rFonts w:ascii="Symbol" w:hAnsi="Symbol" w:hint="default"/>
      </w:rPr>
    </w:lvl>
    <w:lvl w:ilvl="4" w:tplc="FFFFFFFF" w:tentative="1">
      <w:start w:val="1"/>
      <w:numFmt w:val="bullet"/>
      <w:lvlText w:val="o"/>
      <w:lvlJc w:val="left"/>
      <w:pPr>
        <w:ind w:left="4140" w:hanging="360"/>
      </w:pPr>
      <w:rPr>
        <w:rFonts w:ascii="Courier New" w:hAnsi="Courier New" w:cs="Courier New" w:hint="default"/>
      </w:rPr>
    </w:lvl>
    <w:lvl w:ilvl="5" w:tplc="FFFFFFFF" w:tentative="1">
      <w:start w:val="1"/>
      <w:numFmt w:val="bullet"/>
      <w:lvlText w:val=""/>
      <w:lvlJc w:val="left"/>
      <w:pPr>
        <w:ind w:left="4860" w:hanging="360"/>
      </w:pPr>
      <w:rPr>
        <w:rFonts w:ascii="Wingdings" w:hAnsi="Wingdings" w:hint="default"/>
      </w:rPr>
    </w:lvl>
    <w:lvl w:ilvl="6" w:tplc="FFFFFFFF" w:tentative="1">
      <w:start w:val="1"/>
      <w:numFmt w:val="bullet"/>
      <w:lvlText w:val=""/>
      <w:lvlJc w:val="left"/>
      <w:pPr>
        <w:ind w:left="5580" w:hanging="360"/>
      </w:pPr>
      <w:rPr>
        <w:rFonts w:ascii="Symbol" w:hAnsi="Symbol" w:hint="default"/>
      </w:rPr>
    </w:lvl>
    <w:lvl w:ilvl="7" w:tplc="FFFFFFFF" w:tentative="1">
      <w:start w:val="1"/>
      <w:numFmt w:val="bullet"/>
      <w:lvlText w:val="o"/>
      <w:lvlJc w:val="left"/>
      <w:pPr>
        <w:ind w:left="6300" w:hanging="360"/>
      </w:pPr>
      <w:rPr>
        <w:rFonts w:ascii="Courier New" w:hAnsi="Courier New" w:cs="Courier New" w:hint="default"/>
      </w:rPr>
    </w:lvl>
    <w:lvl w:ilvl="8" w:tplc="FFFFFFFF" w:tentative="1">
      <w:start w:val="1"/>
      <w:numFmt w:val="bullet"/>
      <w:lvlText w:val=""/>
      <w:lvlJc w:val="left"/>
      <w:pPr>
        <w:ind w:left="7020" w:hanging="360"/>
      </w:pPr>
      <w:rPr>
        <w:rFonts w:ascii="Wingdings" w:hAnsi="Wingdings" w:hint="default"/>
      </w:rPr>
    </w:lvl>
  </w:abstractNum>
  <w:num w:numId="1">
    <w:abstractNumId w:val="25"/>
  </w:num>
  <w:num w:numId="2">
    <w:abstractNumId w:val="2"/>
  </w:num>
  <w:num w:numId="3">
    <w:abstractNumId w:val="22"/>
  </w:num>
  <w:num w:numId="4">
    <w:abstractNumId w:val="31"/>
  </w:num>
  <w:num w:numId="5">
    <w:abstractNumId w:val="10"/>
  </w:num>
  <w:num w:numId="6">
    <w:abstractNumId w:val="21"/>
  </w:num>
  <w:num w:numId="7">
    <w:abstractNumId w:val="7"/>
  </w:num>
  <w:num w:numId="8">
    <w:abstractNumId w:val="37"/>
  </w:num>
  <w:num w:numId="9">
    <w:abstractNumId w:val="26"/>
  </w:num>
  <w:num w:numId="10">
    <w:abstractNumId w:val="8"/>
  </w:num>
  <w:num w:numId="11">
    <w:abstractNumId w:val="34"/>
  </w:num>
  <w:num w:numId="12">
    <w:abstractNumId w:val="28"/>
  </w:num>
  <w:num w:numId="13">
    <w:abstractNumId w:val="23"/>
  </w:num>
  <w:num w:numId="14">
    <w:abstractNumId w:val="38"/>
  </w:num>
  <w:num w:numId="15">
    <w:abstractNumId w:val="14"/>
  </w:num>
  <w:num w:numId="16">
    <w:abstractNumId w:val="27"/>
  </w:num>
  <w:num w:numId="17">
    <w:abstractNumId w:val="35"/>
  </w:num>
  <w:num w:numId="18">
    <w:abstractNumId w:val="1"/>
  </w:num>
  <w:num w:numId="19">
    <w:abstractNumId w:val="3"/>
  </w:num>
  <w:num w:numId="20">
    <w:abstractNumId w:val="13"/>
  </w:num>
  <w:num w:numId="21">
    <w:abstractNumId w:val="12"/>
  </w:num>
  <w:num w:numId="22">
    <w:abstractNumId w:val="0"/>
  </w:num>
  <w:num w:numId="23">
    <w:abstractNumId w:val="19"/>
  </w:num>
  <w:num w:numId="24">
    <w:abstractNumId w:val="16"/>
  </w:num>
  <w:num w:numId="25">
    <w:abstractNumId w:val="6"/>
  </w:num>
  <w:num w:numId="26">
    <w:abstractNumId w:val="24"/>
  </w:num>
  <w:num w:numId="27">
    <w:abstractNumId w:val="5"/>
  </w:num>
  <w:num w:numId="28">
    <w:abstractNumId w:val="9"/>
  </w:num>
  <w:num w:numId="29">
    <w:abstractNumId w:val="11"/>
  </w:num>
  <w:num w:numId="30">
    <w:abstractNumId w:val="32"/>
  </w:num>
  <w:num w:numId="31">
    <w:abstractNumId w:val="29"/>
  </w:num>
  <w:num w:numId="32">
    <w:abstractNumId w:val="36"/>
  </w:num>
  <w:num w:numId="33">
    <w:abstractNumId w:val="15"/>
  </w:num>
  <w:num w:numId="34">
    <w:abstractNumId w:val="4"/>
  </w:num>
  <w:num w:numId="35">
    <w:abstractNumId w:val="18"/>
  </w:num>
  <w:num w:numId="36">
    <w:abstractNumId w:val="33"/>
  </w:num>
  <w:num w:numId="37">
    <w:abstractNumId w:val="20"/>
  </w:num>
  <w:num w:numId="38">
    <w:abstractNumId w:val="30"/>
  </w:num>
  <w:num w:numId="3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315A"/>
    <w:rsid w:val="00023FB9"/>
    <w:rsid w:val="00055898"/>
    <w:rsid w:val="00095ACA"/>
    <w:rsid w:val="00097FF8"/>
    <w:rsid w:val="000C67A2"/>
    <w:rsid w:val="000E3028"/>
    <w:rsid w:val="0014541D"/>
    <w:rsid w:val="00152DFD"/>
    <w:rsid w:val="001553B5"/>
    <w:rsid w:val="001564E4"/>
    <w:rsid w:val="001801FE"/>
    <w:rsid w:val="001F23E2"/>
    <w:rsid w:val="00225DAA"/>
    <w:rsid w:val="00252C77"/>
    <w:rsid w:val="00253384"/>
    <w:rsid w:val="00265A73"/>
    <w:rsid w:val="00276862"/>
    <w:rsid w:val="00277E97"/>
    <w:rsid w:val="002C4869"/>
    <w:rsid w:val="002C52AA"/>
    <w:rsid w:val="00301197"/>
    <w:rsid w:val="00315CEF"/>
    <w:rsid w:val="003A26B0"/>
    <w:rsid w:val="003A315A"/>
    <w:rsid w:val="003C7695"/>
    <w:rsid w:val="003D0AD0"/>
    <w:rsid w:val="003D1E04"/>
    <w:rsid w:val="003D79AE"/>
    <w:rsid w:val="003F186F"/>
    <w:rsid w:val="003F7A64"/>
    <w:rsid w:val="0046677F"/>
    <w:rsid w:val="00466C55"/>
    <w:rsid w:val="00483FD7"/>
    <w:rsid w:val="004842A8"/>
    <w:rsid w:val="004A015A"/>
    <w:rsid w:val="004D6F38"/>
    <w:rsid w:val="00537AA4"/>
    <w:rsid w:val="00545046"/>
    <w:rsid w:val="0056505D"/>
    <w:rsid w:val="0059067C"/>
    <w:rsid w:val="005A14A9"/>
    <w:rsid w:val="005C2834"/>
    <w:rsid w:val="005D3F5F"/>
    <w:rsid w:val="00603EC4"/>
    <w:rsid w:val="00604480"/>
    <w:rsid w:val="00605708"/>
    <w:rsid w:val="00627E4D"/>
    <w:rsid w:val="00693A61"/>
    <w:rsid w:val="006969F1"/>
    <w:rsid w:val="006A03E9"/>
    <w:rsid w:val="00721B35"/>
    <w:rsid w:val="00735F72"/>
    <w:rsid w:val="00742A96"/>
    <w:rsid w:val="00782886"/>
    <w:rsid w:val="007923B7"/>
    <w:rsid w:val="0079407A"/>
    <w:rsid w:val="007D3D3F"/>
    <w:rsid w:val="007E638C"/>
    <w:rsid w:val="007F0915"/>
    <w:rsid w:val="007F44A0"/>
    <w:rsid w:val="007F57CD"/>
    <w:rsid w:val="0080202B"/>
    <w:rsid w:val="0083150B"/>
    <w:rsid w:val="0085453F"/>
    <w:rsid w:val="008633F2"/>
    <w:rsid w:val="008813B5"/>
    <w:rsid w:val="008908BA"/>
    <w:rsid w:val="008A591F"/>
    <w:rsid w:val="008C1217"/>
    <w:rsid w:val="008C552D"/>
    <w:rsid w:val="008D2A8C"/>
    <w:rsid w:val="0090645A"/>
    <w:rsid w:val="00911FEC"/>
    <w:rsid w:val="009212B9"/>
    <w:rsid w:val="00923CB9"/>
    <w:rsid w:val="0093142D"/>
    <w:rsid w:val="009835F0"/>
    <w:rsid w:val="009901AE"/>
    <w:rsid w:val="009A2323"/>
    <w:rsid w:val="009B6D77"/>
    <w:rsid w:val="009D50D5"/>
    <w:rsid w:val="009F30CE"/>
    <w:rsid w:val="00A226FF"/>
    <w:rsid w:val="00A447DF"/>
    <w:rsid w:val="00A45CB1"/>
    <w:rsid w:val="00A5219E"/>
    <w:rsid w:val="00A804AB"/>
    <w:rsid w:val="00A80BA0"/>
    <w:rsid w:val="00A9657D"/>
    <w:rsid w:val="00AA4C8C"/>
    <w:rsid w:val="00AD6809"/>
    <w:rsid w:val="00AF79B3"/>
    <w:rsid w:val="00B024B7"/>
    <w:rsid w:val="00B1018B"/>
    <w:rsid w:val="00B27828"/>
    <w:rsid w:val="00B514B7"/>
    <w:rsid w:val="00B519F4"/>
    <w:rsid w:val="00B97BF8"/>
    <w:rsid w:val="00BB2D9C"/>
    <w:rsid w:val="00BD2116"/>
    <w:rsid w:val="00BD416D"/>
    <w:rsid w:val="00BF3A9C"/>
    <w:rsid w:val="00C0264C"/>
    <w:rsid w:val="00C24798"/>
    <w:rsid w:val="00C576C4"/>
    <w:rsid w:val="00C60B14"/>
    <w:rsid w:val="00C610D5"/>
    <w:rsid w:val="00C82BD1"/>
    <w:rsid w:val="00CC6B89"/>
    <w:rsid w:val="00CD05C7"/>
    <w:rsid w:val="00CD09A6"/>
    <w:rsid w:val="00D12D73"/>
    <w:rsid w:val="00D5150F"/>
    <w:rsid w:val="00D5170D"/>
    <w:rsid w:val="00D66B75"/>
    <w:rsid w:val="00D70980"/>
    <w:rsid w:val="00D721F6"/>
    <w:rsid w:val="00DA3751"/>
    <w:rsid w:val="00DC65C7"/>
    <w:rsid w:val="00E01897"/>
    <w:rsid w:val="00E15A3D"/>
    <w:rsid w:val="00E60FB2"/>
    <w:rsid w:val="00E87113"/>
    <w:rsid w:val="00E87C62"/>
    <w:rsid w:val="00EB1CF2"/>
    <w:rsid w:val="00EB522D"/>
    <w:rsid w:val="00EC7431"/>
    <w:rsid w:val="00F03C34"/>
    <w:rsid w:val="00F141A5"/>
    <w:rsid w:val="00F15EC8"/>
    <w:rsid w:val="00F33D34"/>
    <w:rsid w:val="00F447A5"/>
    <w:rsid w:val="00F7738E"/>
    <w:rsid w:val="00F96F95"/>
    <w:rsid w:val="00FC3D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011E07"/>
  <w15:docId w15:val="{9317C8D2-2011-456E-B955-17C835E71C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D416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8D2A8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rmal (Web)"/>
    <w:basedOn w:val="a"/>
    <w:uiPriority w:val="99"/>
    <w:unhideWhenUsed/>
    <w:rsid w:val="00E15A3D"/>
    <w:rPr>
      <w:rFonts w:ascii="Times New Roman" w:hAnsi="Times New Roman" w:cs="Times New Roman"/>
      <w:sz w:val="24"/>
      <w:szCs w:val="24"/>
    </w:rPr>
  </w:style>
  <w:style w:type="paragraph" w:styleId="a5">
    <w:name w:val="List Paragraph"/>
    <w:basedOn w:val="a"/>
    <w:uiPriority w:val="34"/>
    <w:qFormat/>
    <w:rsid w:val="0059067C"/>
    <w:pPr>
      <w:ind w:left="720"/>
      <w:contextualSpacing/>
    </w:pPr>
  </w:style>
  <w:style w:type="table" w:customStyle="1" w:styleId="1">
    <w:name w:val="Сетка таблицы1"/>
    <w:basedOn w:val="a1"/>
    <w:next w:val="a3"/>
    <w:uiPriority w:val="39"/>
    <w:rsid w:val="00225DA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94959">
      <w:bodyDiv w:val="1"/>
      <w:marLeft w:val="0"/>
      <w:marRight w:val="0"/>
      <w:marTop w:val="0"/>
      <w:marBottom w:val="0"/>
      <w:divBdr>
        <w:top w:val="none" w:sz="0" w:space="0" w:color="auto"/>
        <w:left w:val="none" w:sz="0" w:space="0" w:color="auto"/>
        <w:bottom w:val="none" w:sz="0" w:space="0" w:color="auto"/>
        <w:right w:val="none" w:sz="0" w:space="0" w:color="auto"/>
      </w:divBdr>
    </w:div>
    <w:div w:id="88740138">
      <w:bodyDiv w:val="1"/>
      <w:marLeft w:val="0"/>
      <w:marRight w:val="0"/>
      <w:marTop w:val="0"/>
      <w:marBottom w:val="0"/>
      <w:divBdr>
        <w:top w:val="none" w:sz="0" w:space="0" w:color="auto"/>
        <w:left w:val="none" w:sz="0" w:space="0" w:color="auto"/>
        <w:bottom w:val="none" w:sz="0" w:space="0" w:color="auto"/>
        <w:right w:val="none" w:sz="0" w:space="0" w:color="auto"/>
      </w:divBdr>
    </w:div>
    <w:div w:id="164788543">
      <w:bodyDiv w:val="1"/>
      <w:marLeft w:val="0"/>
      <w:marRight w:val="0"/>
      <w:marTop w:val="0"/>
      <w:marBottom w:val="0"/>
      <w:divBdr>
        <w:top w:val="none" w:sz="0" w:space="0" w:color="auto"/>
        <w:left w:val="none" w:sz="0" w:space="0" w:color="auto"/>
        <w:bottom w:val="none" w:sz="0" w:space="0" w:color="auto"/>
        <w:right w:val="none" w:sz="0" w:space="0" w:color="auto"/>
      </w:divBdr>
    </w:div>
    <w:div w:id="213276692">
      <w:bodyDiv w:val="1"/>
      <w:marLeft w:val="0"/>
      <w:marRight w:val="0"/>
      <w:marTop w:val="0"/>
      <w:marBottom w:val="0"/>
      <w:divBdr>
        <w:top w:val="none" w:sz="0" w:space="0" w:color="auto"/>
        <w:left w:val="none" w:sz="0" w:space="0" w:color="auto"/>
        <w:bottom w:val="none" w:sz="0" w:space="0" w:color="auto"/>
        <w:right w:val="none" w:sz="0" w:space="0" w:color="auto"/>
      </w:divBdr>
    </w:div>
    <w:div w:id="265232227">
      <w:bodyDiv w:val="1"/>
      <w:marLeft w:val="0"/>
      <w:marRight w:val="0"/>
      <w:marTop w:val="0"/>
      <w:marBottom w:val="0"/>
      <w:divBdr>
        <w:top w:val="none" w:sz="0" w:space="0" w:color="auto"/>
        <w:left w:val="none" w:sz="0" w:space="0" w:color="auto"/>
        <w:bottom w:val="none" w:sz="0" w:space="0" w:color="auto"/>
        <w:right w:val="none" w:sz="0" w:space="0" w:color="auto"/>
      </w:divBdr>
    </w:div>
    <w:div w:id="274487482">
      <w:bodyDiv w:val="1"/>
      <w:marLeft w:val="0"/>
      <w:marRight w:val="0"/>
      <w:marTop w:val="0"/>
      <w:marBottom w:val="0"/>
      <w:divBdr>
        <w:top w:val="none" w:sz="0" w:space="0" w:color="auto"/>
        <w:left w:val="none" w:sz="0" w:space="0" w:color="auto"/>
        <w:bottom w:val="none" w:sz="0" w:space="0" w:color="auto"/>
        <w:right w:val="none" w:sz="0" w:space="0" w:color="auto"/>
      </w:divBdr>
    </w:div>
    <w:div w:id="312569589">
      <w:bodyDiv w:val="1"/>
      <w:marLeft w:val="0"/>
      <w:marRight w:val="0"/>
      <w:marTop w:val="0"/>
      <w:marBottom w:val="0"/>
      <w:divBdr>
        <w:top w:val="none" w:sz="0" w:space="0" w:color="auto"/>
        <w:left w:val="none" w:sz="0" w:space="0" w:color="auto"/>
        <w:bottom w:val="none" w:sz="0" w:space="0" w:color="auto"/>
        <w:right w:val="none" w:sz="0" w:space="0" w:color="auto"/>
      </w:divBdr>
    </w:div>
    <w:div w:id="379525158">
      <w:bodyDiv w:val="1"/>
      <w:marLeft w:val="0"/>
      <w:marRight w:val="0"/>
      <w:marTop w:val="0"/>
      <w:marBottom w:val="0"/>
      <w:divBdr>
        <w:top w:val="none" w:sz="0" w:space="0" w:color="auto"/>
        <w:left w:val="none" w:sz="0" w:space="0" w:color="auto"/>
        <w:bottom w:val="none" w:sz="0" w:space="0" w:color="auto"/>
        <w:right w:val="none" w:sz="0" w:space="0" w:color="auto"/>
      </w:divBdr>
    </w:div>
    <w:div w:id="472596914">
      <w:bodyDiv w:val="1"/>
      <w:marLeft w:val="0"/>
      <w:marRight w:val="0"/>
      <w:marTop w:val="0"/>
      <w:marBottom w:val="0"/>
      <w:divBdr>
        <w:top w:val="none" w:sz="0" w:space="0" w:color="auto"/>
        <w:left w:val="none" w:sz="0" w:space="0" w:color="auto"/>
        <w:bottom w:val="none" w:sz="0" w:space="0" w:color="auto"/>
        <w:right w:val="none" w:sz="0" w:space="0" w:color="auto"/>
      </w:divBdr>
    </w:div>
    <w:div w:id="514803327">
      <w:bodyDiv w:val="1"/>
      <w:marLeft w:val="0"/>
      <w:marRight w:val="0"/>
      <w:marTop w:val="0"/>
      <w:marBottom w:val="0"/>
      <w:divBdr>
        <w:top w:val="none" w:sz="0" w:space="0" w:color="auto"/>
        <w:left w:val="none" w:sz="0" w:space="0" w:color="auto"/>
        <w:bottom w:val="none" w:sz="0" w:space="0" w:color="auto"/>
        <w:right w:val="none" w:sz="0" w:space="0" w:color="auto"/>
      </w:divBdr>
    </w:div>
    <w:div w:id="653491350">
      <w:bodyDiv w:val="1"/>
      <w:marLeft w:val="0"/>
      <w:marRight w:val="0"/>
      <w:marTop w:val="0"/>
      <w:marBottom w:val="0"/>
      <w:divBdr>
        <w:top w:val="none" w:sz="0" w:space="0" w:color="auto"/>
        <w:left w:val="none" w:sz="0" w:space="0" w:color="auto"/>
        <w:bottom w:val="none" w:sz="0" w:space="0" w:color="auto"/>
        <w:right w:val="none" w:sz="0" w:space="0" w:color="auto"/>
      </w:divBdr>
    </w:div>
    <w:div w:id="714934634">
      <w:bodyDiv w:val="1"/>
      <w:marLeft w:val="0"/>
      <w:marRight w:val="0"/>
      <w:marTop w:val="0"/>
      <w:marBottom w:val="0"/>
      <w:divBdr>
        <w:top w:val="none" w:sz="0" w:space="0" w:color="auto"/>
        <w:left w:val="none" w:sz="0" w:space="0" w:color="auto"/>
        <w:bottom w:val="none" w:sz="0" w:space="0" w:color="auto"/>
        <w:right w:val="none" w:sz="0" w:space="0" w:color="auto"/>
      </w:divBdr>
    </w:div>
    <w:div w:id="809790458">
      <w:bodyDiv w:val="1"/>
      <w:marLeft w:val="0"/>
      <w:marRight w:val="0"/>
      <w:marTop w:val="0"/>
      <w:marBottom w:val="0"/>
      <w:divBdr>
        <w:top w:val="none" w:sz="0" w:space="0" w:color="auto"/>
        <w:left w:val="none" w:sz="0" w:space="0" w:color="auto"/>
        <w:bottom w:val="none" w:sz="0" w:space="0" w:color="auto"/>
        <w:right w:val="none" w:sz="0" w:space="0" w:color="auto"/>
      </w:divBdr>
    </w:div>
    <w:div w:id="834416818">
      <w:bodyDiv w:val="1"/>
      <w:marLeft w:val="0"/>
      <w:marRight w:val="0"/>
      <w:marTop w:val="0"/>
      <w:marBottom w:val="0"/>
      <w:divBdr>
        <w:top w:val="none" w:sz="0" w:space="0" w:color="auto"/>
        <w:left w:val="none" w:sz="0" w:space="0" w:color="auto"/>
        <w:bottom w:val="none" w:sz="0" w:space="0" w:color="auto"/>
        <w:right w:val="none" w:sz="0" w:space="0" w:color="auto"/>
      </w:divBdr>
    </w:div>
    <w:div w:id="879322537">
      <w:bodyDiv w:val="1"/>
      <w:marLeft w:val="0"/>
      <w:marRight w:val="0"/>
      <w:marTop w:val="0"/>
      <w:marBottom w:val="0"/>
      <w:divBdr>
        <w:top w:val="none" w:sz="0" w:space="0" w:color="auto"/>
        <w:left w:val="none" w:sz="0" w:space="0" w:color="auto"/>
        <w:bottom w:val="none" w:sz="0" w:space="0" w:color="auto"/>
        <w:right w:val="none" w:sz="0" w:space="0" w:color="auto"/>
      </w:divBdr>
    </w:div>
    <w:div w:id="886332735">
      <w:bodyDiv w:val="1"/>
      <w:marLeft w:val="0"/>
      <w:marRight w:val="0"/>
      <w:marTop w:val="0"/>
      <w:marBottom w:val="0"/>
      <w:divBdr>
        <w:top w:val="none" w:sz="0" w:space="0" w:color="auto"/>
        <w:left w:val="none" w:sz="0" w:space="0" w:color="auto"/>
        <w:bottom w:val="none" w:sz="0" w:space="0" w:color="auto"/>
        <w:right w:val="none" w:sz="0" w:space="0" w:color="auto"/>
      </w:divBdr>
    </w:div>
    <w:div w:id="1049767082">
      <w:bodyDiv w:val="1"/>
      <w:marLeft w:val="0"/>
      <w:marRight w:val="0"/>
      <w:marTop w:val="0"/>
      <w:marBottom w:val="0"/>
      <w:divBdr>
        <w:top w:val="none" w:sz="0" w:space="0" w:color="auto"/>
        <w:left w:val="none" w:sz="0" w:space="0" w:color="auto"/>
        <w:bottom w:val="none" w:sz="0" w:space="0" w:color="auto"/>
        <w:right w:val="none" w:sz="0" w:space="0" w:color="auto"/>
      </w:divBdr>
    </w:div>
    <w:div w:id="1111776963">
      <w:bodyDiv w:val="1"/>
      <w:marLeft w:val="0"/>
      <w:marRight w:val="0"/>
      <w:marTop w:val="0"/>
      <w:marBottom w:val="0"/>
      <w:divBdr>
        <w:top w:val="none" w:sz="0" w:space="0" w:color="auto"/>
        <w:left w:val="none" w:sz="0" w:space="0" w:color="auto"/>
        <w:bottom w:val="none" w:sz="0" w:space="0" w:color="auto"/>
        <w:right w:val="none" w:sz="0" w:space="0" w:color="auto"/>
      </w:divBdr>
    </w:div>
    <w:div w:id="1279676054">
      <w:bodyDiv w:val="1"/>
      <w:marLeft w:val="0"/>
      <w:marRight w:val="0"/>
      <w:marTop w:val="0"/>
      <w:marBottom w:val="0"/>
      <w:divBdr>
        <w:top w:val="none" w:sz="0" w:space="0" w:color="auto"/>
        <w:left w:val="none" w:sz="0" w:space="0" w:color="auto"/>
        <w:bottom w:val="none" w:sz="0" w:space="0" w:color="auto"/>
        <w:right w:val="none" w:sz="0" w:space="0" w:color="auto"/>
      </w:divBdr>
    </w:div>
    <w:div w:id="1376927485">
      <w:bodyDiv w:val="1"/>
      <w:marLeft w:val="0"/>
      <w:marRight w:val="0"/>
      <w:marTop w:val="0"/>
      <w:marBottom w:val="0"/>
      <w:divBdr>
        <w:top w:val="none" w:sz="0" w:space="0" w:color="auto"/>
        <w:left w:val="none" w:sz="0" w:space="0" w:color="auto"/>
        <w:bottom w:val="none" w:sz="0" w:space="0" w:color="auto"/>
        <w:right w:val="none" w:sz="0" w:space="0" w:color="auto"/>
      </w:divBdr>
    </w:div>
    <w:div w:id="1398825088">
      <w:bodyDiv w:val="1"/>
      <w:marLeft w:val="0"/>
      <w:marRight w:val="0"/>
      <w:marTop w:val="0"/>
      <w:marBottom w:val="0"/>
      <w:divBdr>
        <w:top w:val="none" w:sz="0" w:space="0" w:color="auto"/>
        <w:left w:val="none" w:sz="0" w:space="0" w:color="auto"/>
        <w:bottom w:val="none" w:sz="0" w:space="0" w:color="auto"/>
        <w:right w:val="none" w:sz="0" w:space="0" w:color="auto"/>
      </w:divBdr>
    </w:div>
    <w:div w:id="1475680318">
      <w:bodyDiv w:val="1"/>
      <w:marLeft w:val="0"/>
      <w:marRight w:val="0"/>
      <w:marTop w:val="0"/>
      <w:marBottom w:val="0"/>
      <w:divBdr>
        <w:top w:val="none" w:sz="0" w:space="0" w:color="auto"/>
        <w:left w:val="none" w:sz="0" w:space="0" w:color="auto"/>
        <w:bottom w:val="none" w:sz="0" w:space="0" w:color="auto"/>
        <w:right w:val="none" w:sz="0" w:space="0" w:color="auto"/>
      </w:divBdr>
    </w:div>
    <w:div w:id="1719279312">
      <w:bodyDiv w:val="1"/>
      <w:marLeft w:val="0"/>
      <w:marRight w:val="0"/>
      <w:marTop w:val="0"/>
      <w:marBottom w:val="0"/>
      <w:divBdr>
        <w:top w:val="none" w:sz="0" w:space="0" w:color="auto"/>
        <w:left w:val="none" w:sz="0" w:space="0" w:color="auto"/>
        <w:bottom w:val="none" w:sz="0" w:space="0" w:color="auto"/>
        <w:right w:val="none" w:sz="0" w:space="0" w:color="auto"/>
      </w:divBdr>
    </w:div>
    <w:div w:id="1805081366">
      <w:bodyDiv w:val="1"/>
      <w:marLeft w:val="0"/>
      <w:marRight w:val="0"/>
      <w:marTop w:val="0"/>
      <w:marBottom w:val="0"/>
      <w:divBdr>
        <w:top w:val="none" w:sz="0" w:space="0" w:color="auto"/>
        <w:left w:val="none" w:sz="0" w:space="0" w:color="auto"/>
        <w:bottom w:val="none" w:sz="0" w:space="0" w:color="auto"/>
        <w:right w:val="none" w:sz="0" w:space="0" w:color="auto"/>
      </w:divBdr>
    </w:div>
    <w:div w:id="20872632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LAW&amp;n=490500&amp;dst=7704&amp;field=134&amp;date=06.12.2025&amp;demo=2" TargetMode="External"/><Relationship Id="rId18" Type="http://schemas.openxmlformats.org/officeDocument/2006/relationships/hyperlink" Target="https://login.consultant.ru/link/?req=doc&amp;base=LAW&amp;n=490500&amp;dst=6491&amp;field=134&amp;date=06.12.2025&amp;demo=2" TargetMode="External"/><Relationship Id="rId26" Type="http://schemas.openxmlformats.org/officeDocument/2006/relationships/hyperlink" Target="https://login.consultant.ru/link/?req=doc&amp;base=LAW&amp;n=490500&amp;dst=100534&amp;field=134&amp;date=06.12.2025&amp;demo=2" TargetMode="External"/><Relationship Id="rId39" Type="http://schemas.openxmlformats.org/officeDocument/2006/relationships/hyperlink" Target="https://login.consultant.ru/link/?req=doc&amp;base=LAW&amp;n=490500&amp;dst=10258&amp;field=134&amp;date=06.12.2025&amp;demo=2" TargetMode="External"/><Relationship Id="rId21" Type="http://schemas.openxmlformats.org/officeDocument/2006/relationships/hyperlink" Target="https://login.consultant.ru/link/?req=doc&amp;base=LAW&amp;n=490500&amp;dst=9177&amp;field=134&amp;date=06.12.2025&amp;demo=2" TargetMode="External"/><Relationship Id="rId34" Type="http://schemas.openxmlformats.org/officeDocument/2006/relationships/hyperlink" Target="https://login.consultant.ru/link/?req=doc&amp;base=LAW&amp;n=490500&amp;dst=10238&amp;field=134&amp;date=06.12.2025&amp;demo=2" TargetMode="External"/><Relationship Id="rId42" Type="http://schemas.openxmlformats.org/officeDocument/2006/relationships/hyperlink" Target="https://login.consultant.ru/link/?req=doc&amp;base=LAW&amp;n=490500&amp;dst=7125&amp;field=134&amp;date=06.12.2025&amp;demo=2" TargetMode="External"/><Relationship Id="rId7" Type="http://schemas.openxmlformats.org/officeDocument/2006/relationships/hyperlink" Target="https://login.consultant.ru/link/?req=doc&amp;base=LAW&amp;n=520154&amp;dst=7703&amp;field=134&amp;date=06.12.2025&amp;demo=2" TargetMode="External"/><Relationship Id="rId2" Type="http://schemas.openxmlformats.org/officeDocument/2006/relationships/styles" Target="styles.xml"/><Relationship Id="rId16" Type="http://schemas.openxmlformats.org/officeDocument/2006/relationships/hyperlink" Target="https://login.consultant.ru/link/?req=doc&amp;base=LAW&amp;n=490500&amp;dst=6483&amp;field=134&amp;date=06.12.2025&amp;demo=2" TargetMode="External"/><Relationship Id="rId29" Type="http://schemas.openxmlformats.org/officeDocument/2006/relationships/hyperlink" Target="https://login.consultant.ru/link/?req=doc&amp;base=LAW&amp;n=490500&amp;dst=1836&amp;field=134&amp;date=06.12.2025&amp;demo=2" TargetMode="External"/><Relationship Id="rId1" Type="http://schemas.openxmlformats.org/officeDocument/2006/relationships/numbering" Target="numbering.xml"/><Relationship Id="rId6" Type="http://schemas.openxmlformats.org/officeDocument/2006/relationships/hyperlink" Target="https://login.consultant.ru/link/?req=doc&amp;base=LAW&amp;n=520154&amp;dst=5980&amp;field=134&amp;date=06.12.2025&amp;demo=2" TargetMode="External"/><Relationship Id="rId11" Type="http://schemas.openxmlformats.org/officeDocument/2006/relationships/hyperlink" Target="https://login.consultant.ru/link/?req=doc&amp;base=LAW&amp;n=490500&amp;date=06.12.2025&amp;demo=2" TargetMode="External"/><Relationship Id="rId24" Type="http://schemas.openxmlformats.org/officeDocument/2006/relationships/hyperlink" Target="https://login.consultant.ru/link/?req=doc&amp;base=LAW&amp;n=490500&amp;dst=9210&amp;field=134&amp;date=06.12.2025&amp;demo=2" TargetMode="External"/><Relationship Id="rId32" Type="http://schemas.openxmlformats.org/officeDocument/2006/relationships/hyperlink" Target="https://login.consultant.ru/link/?req=doc&amp;base=LAW&amp;n=490500&amp;dst=6994&amp;field=134&amp;date=06.12.2025&amp;demo=2" TargetMode="External"/><Relationship Id="rId37" Type="http://schemas.openxmlformats.org/officeDocument/2006/relationships/hyperlink" Target="https://login.consultant.ru/link/?req=doc&amp;base=LAW&amp;n=490500&amp;dst=10251&amp;field=134&amp;date=06.12.2025&amp;demo=2" TargetMode="External"/><Relationship Id="rId40" Type="http://schemas.openxmlformats.org/officeDocument/2006/relationships/hyperlink" Target="https://login.consultant.ru/link/?req=doc&amp;base=LAW&amp;n=490500&amp;dst=10281&amp;field=134&amp;date=06.12.2025&amp;demo=2" TargetMode="External"/><Relationship Id="rId45" Type="http://schemas.openxmlformats.org/officeDocument/2006/relationships/theme" Target="theme/theme1.xml"/><Relationship Id="rId5" Type="http://schemas.openxmlformats.org/officeDocument/2006/relationships/hyperlink" Target="https://login.consultant.ru/link/?req=doc&amp;base=LAW&amp;n=520154&amp;dst=4899&amp;field=134&amp;date=06.12.2025&amp;demo=2" TargetMode="External"/><Relationship Id="rId15" Type="http://schemas.openxmlformats.org/officeDocument/2006/relationships/hyperlink" Target="https://login.consultant.ru/link/?req=doc&amp;base=LAW&amp;n=490500&amp;dst=6483&amp;field=134&amp;date=06.12.2025&amp;demo=2" TargetMode="External"/><Relationship Id="rId23" Type="http://schemas.openxmlformats.org/officeDocument/2006/relationships/hyperlink" Target="https://login.consultant.ru/link/?req=doc&amp;base=LAW&amp;n=490500&amp;dst=9209&amp;field=134&amp;date=06.12.2025&amp;demo=2" TargetMode="External"/><Relationship Id="rId28" Type="http://schemas.openxmlformats.org/officeDocument/2006/relationships/hyperlink" Target="https://login.consultant.ru/link/?req=doc&amp;base=LAW&amp;n=490500&amp;dst=133&amp;field=134&amp;date=06.12.2025&amp;demo=2" TargetMode="External"/><Relationship Id="rId36" Type="http://schemas.openxmlformats.org/officeDocument/2006/relationships/hyperlink" Target="https://login.consultant.ru/link/?req=doc&amp;base=LAW&amp;n=490500&amp;dst=10249&amp;field=134&amp;date=06.12.2025&amp;demo=2" TargetMode="External"/><Relationship Id="rId10" Type="http://schemas.openxmlformats.org/officeDocument/2006/relationships/hyperlink" Target="https://login.consultant.ru/link/?req=doc&amp;base=LAW&amp;n=490500&amp;date=06.12.2025&amp;demo=2" TargetMode="External"/><Relationship Id="rId19" Type="http://schemas.openxmlformats.org/officeDocument/2006/relationships/hyperlink" Target="https://login.consultant.ru/link/?req=doc&amp;base=LAW&amp;n=490500&amp;dst=102375&amp;field=134&amp;date=06.12.2025&amp;demo=2" TargetMode="External"/><Relationship Id="rId31" Type="http://schemas.openxmlformats.org/officeDocument/2006/relationships/hyperlink" Target="https://login.consultant.ru/link/?req=doc&amp;base=LAW&amp;n=490500&amp;dst=10234&amp;field=134&amp;date=06.12.2025&amp;demo=2"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login.consultant.ru/link/?req=doc&amp;base=LAW&amp;n=498814&amp;dst=100056&amp;field=134&amp;date=06.12.2025&amp;demo=2" TargetMode="External"/><Relationship Id="rId14" Type="http://schemas.openxmlformats.org/officeDocument/2006/relationships/hyperlink" Target="https://login.consultant.ru/link/?req=doc&amp;base=LAW&amp;n=490500&amp;dst=6472&amp;field=134&amp;date=06.12.2025&amp;demo=2" TargetMode="External"/><Relationship Id="rId22" Type="http://schemas.openxmlformats.org/officeDocument/2006/relationships/hyperlink" Target="https://login.consultant.ru/link/?req=doc&amp;base=LAW&amp;n=490500&amp;dst=9207&amp;field=134&amp;date=06.12.2025&amp;demo=2" TargetMode="External"/><Relationship Id="rId27" Type="http://schemas.openxmlformats.org/officeDocument/2006/relationships/hyperlink" Target="https://login.consultant.ru/link/?req=doc&amp;base=LAW&amp;n=490500&amp;dst=100534&amp;field=134&amp;date=06.12.2025&amp;demo=2" TargetMode="External"/><Relationship Id="rId30" Type="http://schemas.openxmlformats.org/officeDocument/2006/relationships/hyperlink" Target="https://login.consultant.ru/link/?req=doc&amp;base=LAW&amp;n=490500&amp;dst=10208&amp;field=134&amp;date=06.12.2025&amp;demo=2" TargetMode="External"/><Relationship Id="rId35" Type="http://schemas.openxmlformats.org/officeDocument/2006/relationships/hyperlink" Target="https://login.consultant.ru/link/?req=doc&amp;base=LAW&amp;n=490500&amp;dst=10247&amp;field=134&amp;date=06.12.2025&amp;demo=2" TargetMode="External"/><Relationship Id="rId43" Type="http://schemas.openxmlformats.org/officeDocument/2006/relationships/hyperlink" Target="https://login.consultant.ru/link/?req=doc&amp;base=LAW&amp;n=490500&amp;dst=101117&amp;field=134&amp;date=06.12.2025&amp;demo=2" TargetMode="External"/><Relationship Id="rId8" Type="http://schemas.openxmlformats.org/officeDocument/2006/relationships/hyperlink" Target="https://login.consultant.ru/link/?req=doc&amp;base=LAW&amp;n=498814&amp;dst=36&amp;field=134&amp;date=06.12.2025&amp;demo=2" TargetMode="External"/><Relationship Id="rId3" Type="http://schemas.openxmlformats.org/officeDocument/2006/relationships/settings" Target="settings.xml"/><Relationship Id="rId12" Type="http://schemas.openxmlformats.org/officeDocument/2006/relationships/hyperlink" Target="https://login.consultant.ru/link/?req=doc&amp;base=LAW&amp;n=490500&amp;dst=100012&amp;field=134&amp;date=06.12.2025&amp;demo=2" TargetMode="External"/><Relationship Id="rId17" Type="http://schemas.openxmlformats.org/officeDocument/2006/relationships/hyperlink" Target="https://login.consultant.ru/link/?req=doc&amp;base=LAW&amp;n=490500&amp;dst=8940&amp;field=134&amp;date=06.12.2025&amp;demo=2" TargetMode="External"/><Relationship Id="rId25" Type="http://schemas.openxmlformats.org/officeDocument/2006/relationships/hyperlink" Target="https://login.consultant.ru/link/?req=doc&amp;base=LAW&amp;n=490500&amp;dst=9268&amp;field=134&amp;date=06.12.2025&amp;demo=2" TargetMode="External"/><Relationship Id="rId33" Type="http://schemas.openxmlformats.org/officeDocument/2006/relationships/hyperlink" Target="https://login.consultant.ru/link/?req=doc&amp;base=LAW&amp;n=490500&amp;dst=101755&amp;field=134&amp;date=06.12.2025&amp;demo=2" TargetMode="External"/><Relationship Id="rId38" Type="http://schemas.openxmlformats.org/officeDocument/2006/relationships/hyperlink" Target="https://login.consultant.ru/link/?req=doc&amp;base=LAW&amp;n=490500&amp;dst=10247&amp;field=134&amp;date=06.12.2025&amp;demo=2" TargetMode="External"/><Relationship Id="rId20" Type="http://schemas.openxmlformats.org/officeDocument/2006/relationships/hyperlink" Target="https://login.consultant.ru/link/?req=doc&amp;base=LAW&amp;n=490500&amp;dst=9177&amp;field=134&amp;date=06.12.2025&amp;demo=2" TargetMode="External"/><Relationship Id="rId41" Type="http://schemas.openxmlformats.org/officeDocument/2006/relationships/hyperlink" Target="https://login.consultant.ru/link/?req=doc&amp;base=LAW&amp;n=490500&amp;dst=9375&amp;field=134&amp;date=06.12.2025&amp;demo=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4</Pages>
  <Words>2309</Words>
  <Characters>13164</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15443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dc:creator>
  <cp:keywords/>
  <dc:description/>
  <cp:lastModifiedBy>Балдина</cp:lastModifiedBy>
  <cp:revision>5</cp:revision>
  <dcterms:created xsi:type="dcterms:W3CDTF">2025-12-06T17:15:00Z</dcterms:created>
  <dcterms:modified xsi:type="dcterms:W3CDTF">2025-12-08T07:41:00Z</dcterms:modified>
</cp:coreProperties>
</file>